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423F" w14:textId="08D4508A" w:rsidR="001F7E9D" w:rsidRPr="002135C7" w:rsidRDefault="00A77497" w:rsidP="00A77497">
      <w:pPr>
        <w:pStyle w:val="lead"/>
        <w:spacing w:line="384" w:lineRule="atLeast"/>
        <w:jc w:val="both"/>
        <w:rPr>
          <w:rFonts w:asciiTheme="minorHAnsi" w:hAnsiTheme="minorHAnsi" w:cstheme="minorHAnsi"/>
          <w:b/>
          <w:bCs/>
          <w:color w:val="151B33"/>
        </w:rPr>
      </w:pPr>
      <w:r w:rsidRPr="002135C7">
        <w:rPr>
          <w:rFonts w:asciiTheme="minorHAnsi" w:hAnsiTheme="minorHAnsi" w:cstheme="minorHAnsi"/>
          <w:b/>
          <w:bCs/>
          <w:color w:val="151B33"/>
        </w:rPr>
        <w:t>VICTORIA VSC oslavil</w:t>
      </w:r>
      <w:r w:rsidR="002135C7">
        <w:rPr>
          <w:rFonts w:asciiTheme="minorHAnsi" w:hAnsiTheme="minorHAnsi" w:cstheme="minorHAnsi"/>
          <w:b/>
          <w:bCs/>
          <w:color w:val="151B33"/>
        </w:rPr>
        <w:t>o</w:t>
      </w:r>
      <w:r w:rsidRPr="002135C7">
        <w:rPr>
          <w:rFonts w:asciiTheme="minorHAnsi" w:hAnsiTheme="minorHAnsi" w:cstheme="minorHAnsi"/>
          <w:b/>
          <w:bCs/>
          <w:color w:val="151B33"/>
        </w:rPr>
        <w:t xml:space="preserve"> </w:t>
      </w:r>
      <w:r w:rsidR="001F7E9D" w:rsidRPr="002135C7">
        <w:rPr>
          <w:rFonts w:asciiTheme="minorHAnsi" w:hAnsiTheme="minorHAnsi" w:cstheme="minorHAnsi"/>
          <w:b/>
          <w:bCs/>
          <w:color w:val="151B33"/>
        </w:rPr>
        <w:t>Mezinárodní den univerzitního sportu</w:t>
      </w:r>
    </w:p>
    <w:p w14:paraId="7C5A6B82" w14:textId="7ECD71CA" w:rsidR="00A77497" w:rsidRPr="00A77497" w:rsidRDefault="00A77497" w:rsidP="00A77497">
      <w:pPr>
        <w:pStyle w:val="Normlnweb"/>
        <w:spacing w:before="0" w:after="0" w:line="360" w:lineRule="atLeast"/>
        <w:jc w:val="both"/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</w:pPr>
      <w:r w:rsidRPr="00A77497">
        <w:rPr>
          <w:rFonts w:asciiTheme="minorHAnsi" w:hAnsiTheme="minorHAnsi" w:cstheme="minorHAnsi"/>
          <w:b/>
          <w:bCs/>
          <w:color w:val="151B33"/>
          <w:sz w:val="22"/>
          <w:szCs w:val="22"/>
        </w:rPr>
        <w:t xml:space="preserve">Praha, 20. září 2022 - </w:t>
      </w:r>
      <w:r w:rsidR="001F7E9D" w:rsidRPr="00A77497">
        <w:rPr>
          <w:rFonts w:asciiTheme="minorHAnsi" w:hAnsiTheme="minorHAnsi" w:cstheme="minorHAnsi"/>
          <w:b/>
          <w:bCs/>
          <w:color w:val="151B33"/>
          <w:sz w:val="22"/>
          <w:szCs w:val="22"/>
        </w:rPr>
        <w:t xml:space="preserve">VICTORIA Vysokoškolské sportovní centrum uspořádalo u příležitosti oslav Mezinárodního dne univerzitního sportu vzdělávací akci pro sportovce zapojené do projektu duální kariéry UNIS Ministerstva školství, mládeže a tělovýchovy. </w:t>
      </w:r>
      <w:r w:rsidRPr="00A7749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Kromě studentů z projektu byli pozváni i vybraní zástupci gymnázií se sportovní přípravou se svými studenty čtvrtých ročníků. Celkově se tak této vzdělávací akce zúčastnilo více než čtyři sta sportovců. </w:t>
      </w:r>
    </w:p>
    <w:p w14:paraId="5EE1058E" w14:textId="73A1477F" w:rsidR="002135C7" w:rsidRPr="002135C7" w:rsidRDefault="002135C7" w:rsidP="00A77497">
      <w:pPr>
        <w:pStyle w:val="lead"/>
        <w:spacing w:line="384" w:lineRule="atLeast"/>
        <w:jc w:val="both"/>
        <w:rPr>
          <w:rFonts w:asciiTheme="minorHAnsi" w:hAnsiTheme="minorHAnsi" w:cstheme="minorHAnsi"/>
          <w:b/>
          <w:bCs/>
          <w:color w:val="151B33"/>
          <w:sz w:val="22"/>
          <w:szCs w:val="22"/>
        </w:rPr>
      </w:pP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</w:rPr>
        <w:t>Mezinárodní den univerzitního sportu byl uznán na 38. zasedání generální konference UNESCO v Paříži v roce 2015.</w:t>
      </w:r>
      <w:r w:rsidRPr="002135C7">
        <w:rPr>
          <w:rFonts w:asciiTheme="minorHAnsi" w:hAnsiTheme="minorHAnsi" w:cstheme="minorHAnsi"/>
          <w:color w:val="151B33"/>
          <w:sz w:val="22"/>
          <w:szCs w:val="22"/>
        </w:rPr>
        <w:t xml:space="preserve"> Toto datum se ve většině zemí světa shoduje se začátkem akademického roku a je to také datum prvního studentského mistrovství světa v roce 1924. 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</w:rPr>
        <w:t xml:space="preserve">Akce 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</w:rPr>
        <w:t xml:space="preserve">VICTORIA VSC je 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</w:rPr>
        <w:t>součástí Evropského týdne sportu a Evropského roku mládeže</w:t>
      </w:r>
      <w:r>
        <w:rPr>
          <w:rFonts w:asciiTheme="minorHAnsi" w:hAnsiTheme="minorHAnsi" w:cstheme="minorHAnsi"/>
          <w:b/>
          <w:bCs/>
          <w:color w:val="151B33"/>
          <w:sz w:val="22"/>
          <w:szCs w:val="22"/>
        </w:rPr>
        <w:t>.</w:t>
      </w:r>
    </w:p>
    <w:p w14:paraId="196B482B" w14:textId="0838421E" w:rsidR="00A77497" w:rsidRDefault="00A77497" w:rsidP="00A77497">
      <w:pPr>
        <w:pStyle w:val="lead"/>
        <w:spacing w:line="384" w:lineRule="atLeast"/>
        <w:jc w:val="both"/>
        <w:rPr>
          <w:rFonts w:asciiTheme="minorHAnsi" w:hAnsiTheme="minorHAnsi" w:cstheme="minorHAnsi"/>
          <w:color w:val="151B33"/>
          <w:sz w:val="22"/>
          <w:szCs w:val="22"/>
        </w:rPr>
      </w:pPr>
      <w:r w:rsidRPr="000A5580">
        <w:rPr>
          <w:rFonts w:asciiTheme="minorHAnsi" w:hAnsiTheme="minorHAnsi" w:cstheme="minorHAnsi"/>
          <w:color w:val="151B33"/>
          <w:sz w:val="22"/>
          <w:szCs w:val="22"/>
        </w:rPr>
        <w:t>Cílem projektu</w:t>
      </w:r>
      <w:r>
        <w:rPr>
          <w:rFonts w:asciiTheme="minorHAnsi" w:hAnsiTheme="minorHAnsi" w:cstheme="minorHAnsi"/>
          <w:color w:val="151B33"/>
          <w:sz w:val="22"/>
          <w:szCs w:val="22"/>
        </w:rPr>
        <w:t xml:space="preserve"> UNIS</w:t>
      </w:r>
      <w:r w:rsidRPr="000A5580">
        <w:rPr>
          <w:rFonts w:asciiTheme="minorHAnsi" w:hAnsiTheme="minorHAnsi" w:cstheme="minorHAnsi"/>
          <w:color w:val="151B33"/>
          <w:sz w:val="22"/>
          <w:szCs w:val="22"/>
        </w:rPr>
        <w:t>, který byl spuštěn v roce 2020</w:t>
      </w:r>
      <w:r>
        <w:rPr>
          <w:rFonts w:asciiTheme="minorHAnsi" w:hAnsiTheme="minorHAnsi" w:cstheme="minorHAnsi"/>
          <w:color w:val="151B33"/>
          <w:sz w:val="22"/>
          <w:szCs w:val="22"/>
        </w:rPr>
        <w:t>,</w:t>
      </w:r>
      <w:r w:rsidRPr="000A5580">
        <w:rPr>
          <w:rFonts w:asciiTheme="minorHAnsi" w:hAnsiTheme="minorHAnsi" w:cstheme="minorHAnsi"/>
          <w:color w:val="151B33"/>
          <w:sz w:val="22"/>
          <w:szCs w:val="22"/>
        </w:rPr>
        <w:t xml:space="preserve"> je vytvořit takové podmínky, aby úspěšní a nadějní sportovci s mimořádnou sportovní výkonností mohli studovat a skloubit jak náročné studijní požadavky, tak sportovní přípravu a účast na soutěžích. </w:t>
      </w:r>
      <w:r w:rsidRPr="00A77497">
        <w:rPr>
          <w:rFonts w:asciiTheme="minorHAnsi" w:hAnsiTheme="minorHAnsi" w:cstheme="minorHAnsi"/>
          <w:i/>
          <w:iCs/>
          <w:color w:val="151B33"/>
          <w:sz w:val="22"/>
          <w:szCs w:val="22"/>
        </w:rPr>
        <w:t>„Osobně považuji sport za nedílnou součást vzdělávání a formování studentů, rozvoje vztahů a celoživotních přátelství, možnost setkávání se napříč studijními obory a fakultami.</w:t>
      </w:r>
      <w:r w:rsidRPr="00A77497">
        <w:rPr>
          <w:rFonts w:asciiTheme="minorHAnsi" w:hAnsiTheme="minorHAnsi" w:cstheme="minorHAnsi"/>
          <w:b/>
          <w:bCs/>
          <w:i/>
          <w:iCs/>
          <w:color w:val="151B33"/>
          <w:sz w:val="22"/>
          <w:szCs w:val="22"/>
        </w:rPr>
        <w:t xml:space="preserve"> Projekt UNIS v tomto smyslu přinesl novou žádanou aktivitu do vysokoškolského prostředí a pevně věřím, že i v této složité době bude prostor spolupráci VICTORIA Vysokoškolského sportovního centra s vysokými školami dále rozvíjet,“</w:t>
      </w:r>
      <w:r w:rsidRPr="000A5580">
        <w:rPr>
          <w:rFonts w:asciiTheme="minorHAnsi" w:hAnsiTheme="minorHAnsi" w:cstheme="minorHAnsi"/>
          <w:color w:val="151B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51B33"/>
          <w:sz w:val="22"/>
          <w:szCs w:val="22"/>
        </w:rPr>
        <w:t xml:space="preserve">říká k projektu </w:t>
      </w:r>
      <w:r>
        <w:rPr>
          <w:rFonts w:asciiTheme="minorHAnsi" w:hAnsiTheme="minorHAnsi" w:cstheme="minorHAnsi"/>
          <w:color w:val="151B33"/>
          <w:sz w:val="22"/>
          <w:szCs w:val="22"/>
        </w:rPr>
        <w:t xml:space="preserve">ministr školství </w:t>
      </w:r>
      <w:r w:rsidRPr="00A77497">
        <w:rPr>
          <w:rFonts w:asciiTheme="minorHAnsi" w:hAnsiTheme="minorHAnsi" w:cstheme="minorHAnsi"/>
          <w:b/>
          <w:bCs/>
          <w:color w:val="151B33"/>
          <w:sz w:val="22"/>
          <w:szCs w:val="22"/>
        </w:rPr>
        <w:t>Vladimír Balaš</w:t>
      </w:r>
      <w:r>
        <w:rPr>
          <w:rFonts w:asciiTheme="minorHAnsi" w:hAnsiTheme="minorHAnsi" w:cstheme="minorHAnsi"/>
          <w:color w:val="151B33"/>
          <w:sz w:val="22"/>
          <w:szCs w:val="22"/>
        </w:rPr>
        <w:t>.</w:t>
      </w:r>
    </w:p>
    <w:p w14:paraId="36C66667" w14:textId="77777777" w:rsidR="002135C7" w:rsidRPr="000A5580" w:rsidRDefault="002135C7" w:rsidP="002135C7">
      <w:pPr>
        <w:pStyle w:val="Normlnweb"/>
        <w:spacing w:before="0" w:after="0" w:line="360" w:lineRule="atLeast"/>
        <w:jc w:val="both"/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Akce se konala ve sportovní hale Královka, </w:t>
      </w:r>
      <w:r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kterou VICTORIA VSC dlouhodobě využívá jako zázemí pro sportovkyně zařazené do sekce basketbal. </w:t>
      </w:r>
      <w:r w:rsidRPr="00A77497">
        <w:rPr>
          <w:rFonts w:asciiTheme="minorHAnsi" w:hAnsiTheme="minorHAnsi" w:cstheme="minorHAnsi"/>
          <w:b/>
          <w:bCs/>
          <w:i/>
          <w:iCs/>
          <w:color w:val="151B33"/>
          <w:sz w:val="22"/>
          <w:szCs w:val="22"/>
          <w:bdr w:val="none" w:sz="0" w:space="0" w:color="auto" w:frame="1"/>
        </w:rPr>
        <w:t>„Chtěli jsme pro letošek vybrat nějaký skutečně unikátní prostor. Myslím, že se to povedlo. Kapacita haly umožňuje pozvat všechny zapojené sportovce, stejně tak zažít odborné přednášky předních českých specialistů z míst, kde při zápasech sedí diváci, je velkým zážitkem,“</w:t>
      </w:r>
      <w:r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 vysvětluje výběr místa konání ředitelka VICTORIA VSC </w:t>
      </w:r>
      <w:r w:rsidRPr="00A7749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>Lenka Kovářová</w:t>
      </w:r>
      <w:r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.  </w:t>
      </w:r>
    </w:p>
    <w:p w14:paraId="72EC8B0A" w14:textId="2F6EAEE5" w:rsidR="00A77497" w:rsidRPr="002135C7" w:rsidRDefault="00A77497" w:rsidP="00A77497">
      <w:pPr>
        <w:pStyle w:val="Normlnweb"/>
        <w:spacing w:before="0" w:after="0" w:line="360" w:lineRule="atLeast"/>
        <w:jc w:val="both"/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</w:pPr>
      <w:r w:rsidRPr="002135C7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Účastníci </w:t>
      </w:r>
      <w:r w:rsidRPr="002135C7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měli možnost </w:t>
      </w:r>
      <w:r w:rsidRPr="002135C7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si </w:t>
      </w:r>
      <w:r w:rsidRPr="002135C7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>vyslechnout přednášky na téma sportovní výživa, regenerace ve sportu nebo se seznámit se vzdělávací platformou ADeL Antidopingového výboru ČR.</w:t>
      </w:r>
      <w:r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 Každá přednáška byla doplněna </w:t>
      </w:r>
      <w:r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také </w:t>
      </w:r>
      <w:r w:rsidR="002135C7"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>disku</w:t>
      </w:r>
      <w:r w:rsidR="002135C7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>sí</w:t>
      </w:r>
      <w:r w:rsidRPr="000A5580">
        <w:rPr>
          <w:rFonts w:asciiTheme="minorHAnsi" w:hAnsiTheme="minorHAnsi" w:cstheme="minorHAnsi"/>
          <w:color w:val="151B33"/>
          <w:sz w:val="22"/>
          <w:szCs w:val="22"/>
          <w:bdr w:val="none" w:sz="0" w:space="0" w:color="auto" w:frame="1"/>
        </w:rPr>
        <w:t xml:space="preserve">. 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Poslední část byla věnována otázce, co znamená stát se profesionálním sportovcem a podtrhovala motto celé akce: BE PROFESSIONAL, BE EDUCATED, BE VICTORIA. </w:t>
      </w:r>
      <w:r w:rsidR="002135C7"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>K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>e sportovců</w:t>
      </w:r>
      <w:r w:rsidR="002135C7"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>m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 v rámci diskuse promluvil i Ondřej Perušič, čerstvý medailista z</w:t>
      </w:r>
      <w:r w:rsidR="002135C7"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 mistrovství Evropy 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>v beach volejbalu, který je jednou z tváří projektu</w:t>
      </w:r>
      <w:r w:rsidR="002135C7"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 UNIS</w:t>
      </w:r>
      <w:r w:rsidRPr="002135C7">
        <w:rPr>
          <w:rFonts w:asciiTheme="minorHAnsi" w:hAnsiTheme="minorHAnsi" w:cstheme="minorHAnsi"/>
          <w:b/>
          <w:bCs/>
          <w:color w:val="151B33"/>
          <w:sz w:val="22"/>
          <w:szCs w:val="22"/>
          <w:bdr w:val="none" w:sz="0" w:space="0" w:color="auto" w:frame="1"/>
        </w:rPr>
        <w:t xml:space="preserve">. </w:t>
      </w:r>
    </w:p>
    <w:p w14:paraId="114A4C64" w14:textId="4E7A5DD1" w:rsidR="008870BC" w:rsidRPr="001F7E9D" w:rsidRDefault="008870BC" w:rsidP="00A77497">
      <w:pPr>
        <w:jc w:val="both"/>
      </w:pPr>
    </w:p>
    <w:sectPr w:rsidR="008870BC" w:rsidRPr="001F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BC"/>
    <w:rsid w:val="000A5580"/>
    <w:rsid w:val="001F7E9D"/>
    <w:rsid w:val="002135C7"/>
    <w:rsid w:val="00350B85"/>
    <w:rsid w:val="004663DD"/>
    <w:rsid w:val="0048747B"/>
    <w:rsid w:val="0050471E"/>
    <w:rsid w:val="00793E06"/>
    <w:rsid w:val="00874DC6"/>
    <w:rsid w:val="008870BC"/>
    <w:rsid w:val="00A1289E"/>
    <w:rsid w:val="00A159BC"/>
    <w:rsid w:val="00A77497"/>
    <w:rsid w:val="00C62632"/>
    <w:rsid w:val="00EB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FAE4"/>
  <w15:chartTrackingRefBased/>
  <w15:docId w15:val="{02C30973-B3E0-4A93-83DC-59C65FC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ad">
    <w:name w:val="lead"/>
    <w:basedOn w:val="Normln"/>
    <w:rsid w:val="0088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8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Kovářová</dc:creator>
  <cp:keywords/>
  <dc:description/>
  <cp:lastModifiedBy>Macura Ondřej</cp:lastModifiedBy>
  <cp:revision>2</cp:revision>
  <dcterms:created xsi:type="dcterms:W3CDTF">2022-09-19T13:54:00Z</dcterms:created>
  <dcterms:modified xsi:type="dcterms:W3CDTF">2022-09-19T13:54:00Z</dcterms:modified>
</cp:coreProperties>
</file>