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A2A41" w14:textId="3A3A8ED2" w:rsidR="00576D5E" w:rsidRDefault="00195E36" w:rsidP="00576D5E">
      <w:pPr>
        <w:rPr>
          <w:rFonts w:ascii="Vafle VUT" w:hAnsi="Vafle VUT" w:cs="Calibri"/>
          <w:b/>
          <w:noProof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E213616" wp14:editId="06CE4750">
            <wp:simplePos x="0" y="0"/>
            <wp:positionH relativeFrom="column">
              <wp:posOffset>-9525</wp:posOffset>
            </wp:positionH>
            <wp:positionV relativeFrom="paragraph">
              <wp:posOffset>-104775</wp:posOffset>
            </wp:positionV>
            <wp:extent cx="2733675" cy="624358"/>
            <wp:effectExtent l="0" t="0" r="0" b="444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SA_barevne_RGB_CZ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624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13C37F" w14:textId="51AC8EE5" w:rsidR="00576D5E" w:rsidRDefault="00576D5E" w:rsidP="00576D5E">
      <w:pPr>
        <w:rPr>
          <w:rFonts w:ascii="Vafle VUT" w:hAnsi="Vafle VUT" w:cs="Calibri"/>
          <w:b/>
          <w:noProof/>
          <w:szCs w:val="22"/>
        </w:rPr>
      </w:pPr>
    </w:p>
    <w:p w14:paraId="2A3FCEB5" w14:textId="77777777" w:rsidR="00576D5E" w:rsidRDefault="00576D5E" w:rsidP="00576D5E">
      <w:pPr>
        <w:rPr>
          <w:rFonts w:ascii="Vafle VUT" w:hAnsi="Vafle VUT" w:cs="Calibri"/>
          <w:b/>
          <w:noProof/>
          <w:szCs w:val="22"/>
        </w:rPr>
      </w:pPr>
    </w:p>
    <w:p w14:paraId="6CE9BB0F" w14:textId="4CD470A3" w:rsidR="00576D5E" w:rsidRDefault="00576D5E" w:rsidP="00576D5E">
      <w:pPr>
        <w:rPr>
          <w:rFonts w:ascii="Vafle VUT" w:hAnsi="Vafle VUT" w:cs="Calibri"/>
          <w:b/>
          <w:noProof/>
          <w:szCs w:val="22"/>
        </w:rPr>
      </w:pPr>
    </w:p>
    <w:p w14:paraId="5DBA2F53" w14:textId="71BEA7DC" w:rsidR="00576D5E" w:rsidRDefault="00576D5E" w:rsidP="00576D5E">
      <w:pPr>
        <w:rPr>
          <w:rFonts w:ascii="Vafle VUT" w:hAnsi="Vafle VUT" w:cs="Calibri"/>
          <w:b/>
          <w:noProof/>
          <w:szCs w:val="22"/>
        </w:rPr>
      </w:pPr>
    </w:p>
    <w:p w14:paraId="4AB66D2D" w14:textId="77777777" w:rsidR="00576D5E" w:rsidRDefault="00576D5E" w:rsidP="00576D5E">
      <w:pPr>
        <w:rPr>
          <w:rFonts w:ascii="Vafle VUT" w:hAnsi="Vafle VUT" w:cs="Calibri"/>
          <w:b/>
          <w:noProof/>
          <w:szCs w:val="22"/>
        </w:rPr>
      </w:pPr>
    </w:p>
    <w:p w14:paraId="53873203" w14:textId="77777777" w:rsidR="00576D5E" w:rsidRDefault="00576D5E" w:rsidP="00576D5E">
      <w:pPr>
        <w:rPr>
          <w:rFonts w:ascii="Vafle VUT" w:hAnsi="Vafle VUT" w:cs="Calibri"/>
          <w:b/>
          <w:noProof/>
          <w:szCs w:val="22"/>
        </w:rPr>
      </w:pPr>
    </w:p>
    <w:p w14:paraId="04966EB1" w14:textId="067BB18F" w:rsidR="00576D5E" w:rsidRDefault="00576D5E" w:rsidP="00576D5E">
      <w:pPr>
        <w:rPr>
          <w:rFonts w:ascii="Vafle VUT" w:hAnsi="Vafle VUT" w:cs="Calibri"/>
          <w:b/>
          <w:noProof/>
          <w:szCs w:val="22"/>
        </w:rPr>
      </w:pPr>
    </w:p>
    <w:p w14:paraId="30DA39F7" w14:textId="7C64490E" w:rsidR="00530EF7" w:rsidRDefault="00530EF7" w:rsidP="00576D5E">
      <w:pPr>
        <w:rPr>
          <w:rFonts w:cstheme="minorHAnsi"/>
          <w:b/>
          <w:caps/>
          <w:noProof/>
          <w:sz w:val="36"/>
          <w:szCs w:val="36"/>
        </w:rPr>
      </w:pPr>
    </w:p>
    <w:p w14:paraId="5D8E89D8" w14:textId="080F7B43" w:rsidR="00530EF7" w:rsidRDefault="00530EF7" w:rsidP="00576D5E">
      <w:pPr>
        <w:rPr>
          <w:rFonts w:cstheme="minorHAnsi"/>
          <w:b/>
          <w:caps/>
          <w:noProof/>
          <w:sz w:val="36"/>
          <w:szCs w:val="36"/>
        </w:rPr>
      </w:pPr>
    </w:p>
    <w:p w14:paraId="1AA4D1B0" w14:textId="31886657" w:rsidR="00530EF7" w:rsidRDefault="00530EF7" w:rsidP="00576D5E">
      <w:pPr>
        <w:rPr>
          <w:rFonts w:cstheme="minorHAnsi"/>
          <w:b/>
          <w:caps/>
          <w:noProof/>
          <w:sz w:val="36"/>
          <w:szCs w:val="36"/>
        </w:rPr>
      </w:pPr>
    </w:p>
    <w:p w14:paraId="547BFC26" w14:textId="77777777" w:rsidR="00530EF7" w:rsidRDefault="00530EF7" w:rsidP="00576D5E">
      <w:pPr>
        <w:rPr>
          <w:rFonts w:cstheme="minorHAnsi"/>
          <w:b/>
          <w:caps/>
          <w:noProof/>
          <w:sz w:val="36"/>
          <w:szCs w:val="36"/>
        </w:rPr>
      </w:pPr>
    </w:p>
    <w:p w14:paraId="1A21285C" w14:textId="3EEE786B" w:rsidR="00576D5E" w:rsidRPr="00C3050A" w:rsidRDefault="00576D5E" w:rsidP="00576D5E">
      <w:pPr>
        <w:rPr>
          <w:rFonts w:cstheme="minorHAnsi"/>
          <w:b/>
          <w:noProof/>
          <w:sz w:val="28"/>
          <w:szCs w:val="28"/>
        </w:rPr>
      </w:pPr>
      <w:r w:rsidRPr="00C3050A">
        <w:rPr>
          <w:rFonts w:cstheme="minorHAnsi"/>
          <w:b/>
          <w:caps/>
          <w:noProof/>
          <w:sz w:val="36"/>
          <w:szCs w:val="36"/>
        </w:rPr>
        <w:t>Plán realizace Strategického záměru</w:t>
      </w:r>
      <w:r w:rsidRPr="00C3050A">
        <w:rPr>
          <w:rFonts w:cstheme="minorHAnsi"/>
          <w:b/>
          <w:noProof/>
          <w:sz w:val="28"/>
          <w:szCs w:val="28"/>
        </w:rPr>
        <w:t xml:space="preserve"> </w:t>
      </w:r>
    </w:p>
    <w:p w14:paraId="0A622081" w14:textId="77777777" w:rsidR="00576D5E" w:rsidRPr="00C3050A" w:rsidRDefault="00576D5E" w:rsidP="00576D5E">
      <w:pPr>
        <w:rPr>
          <w:rFonts w:cstheme="minorHAnsi"/>
          <w:b/>
          <w:noProof/>
          <w:sz w:val="28"/>
          <w:szCs w:val="28"/>
        </w:rPr>
      </w:pPr>
      <w:r w:rsidRPr="00C3050A">
        <w:rPr>
          <w:rFonts w:cstheme="minorHAnsi"/>
          <w:b/>
          <w:noProof/>
          <w:sz w:val="28"/>
          <w:szCs w:val="28"/>
        </w:rPr>
        <w:t xml:space="preserve">vzdělávací a tvůrčí činnosti Centra sportovních aktivit </w:t>
      </w:r>
    </w:p>
    <w:p w14:paraId="051623C6" w14:textId="4B43FD88" w:rsidR="00576D5E" w:rsidRPr="00C3050A" w:rsidRDefault="00576D5E" w:rsidP="00576D5E">
      <w:pPr>
        <w:rPr>
          <w:rFonts w:cstheme="minorHAnsi"/>
          <w:b/>
          <w:noProof/>
          <w:sz w:val="28"/>
          <w:szCs w:val="28"/>
        </w:rPr>
      </w:pPr>
      <w:r w:rsidRPr="00C3050A">
        <w:rPr>
          <w:rFonts w:cstheme="minorHAnsi"/>
          <w:b/>
          <w:noProof/>
          <w:sz w:val="28"/>
          <w:szCs w:val="28"/>
        </w:rPr>
        <w:t xml:space="preserve">Vysokého učení technického v Brně </w:t>
      </w:r>
    </w:p>
    <w:p w14:paraId="3D6707F2" w14:textId="77777777" w:rsidR="00576D5E" w:rsidRPr="00C3050A" w:rsidRDefault="00576D5E" w:rsidP="00576D5E">
      <w:pPr>
        <w:rPr>
          <w:rFonts w:cstheme="minorHAnsi"/>
          <w:b/>
          <w:noProof/>
          <w:sz w:val="28"/>
          <w:szCs w:val="28"/>
        </w:rPr>
      </w:pPr>
      <w:r w:rsidRPr="00C3050A">
        <w:rPr>
          <w:rFonts w:cstheme="minorHAnsi"/>
          <w:b/>
          <w:noProof/>
          <w:sz w:val="28"/>
          <w:szCs w:val="28"/>
        </w:rPr>
        <w:t xml:space="preserve">pro rok </w:t>
      </w:r>
      <w:r w:rsidRPr="00C3050A">
        <w:rPr>
          <w:rFonts w:cstheme="minorHAnsi"/>
          <w:b/>
          <w:noProof/>
          <w:sz w:val="36"/>
          <w:szCs w:val="36"/>
        </w:rPr>
        <w:t>2024</w:t>
      </w:r>
    </w:p>
    <w:p w14:paraId="34A89E6A" w14:textId="77777777" w:rsidR="00576D5E" w:rsidRPr="00C3050A" w:rsidRDefault="00576D5E" w:rsidP="00576D5E">
      <w:pPr>
        <w:rPr>
          <w:rFonts w:cstheme="minorHAnsi"/>
          <w:b/>
          <w:noProof/>
          <w:szCs w:val="22"/>
        </w:rPr>
      </w:pPr>
    </w:p>
    <w:p w14:paraId="43D217A2" w14:textId="77777777" w:rsidR="00576D5E" w:rsidRDefault="00576D5E" w:rsidP="00576D5E">
      <w:pPr>
        <w:rPr>
          <w:rFonts w:ascii="Vafle VUT" w:hAnsi="Vafle VUT" w:cs="Calibri"/>
          <w:b/>
          <w:noProof/>
          <w:szCs w:val="22"/>
        </w:rPr>
      </w:pPr>
    </w:p>
    <w:p w14:paraId="6DE1747F" w14:textId="77777777" w:rsidR="00576D5E" w:rsidRDefault="00576D5E" w:rsidP="00576D5E">
      <w:pPr>
        <w:rPr>
          <w:rFonts w:ascii="Vafle VUT" w:hAnsi="Vafle VUT" w:cs="Calibri"/>
          <w:b/>
          <w:noProof/>
          <w:szCs w:val="22"/>
        </w:rPr>
      </w:pPr>
    </w:p>
    <w:p w14:paraId="7D3F1362" w14:textId="77777777" w:rsidR="00576D5E" w:rsidRDefault="00576D5E" w:rsidP="00576D5E">
      <w:pPr>
        <w:rPr>
          <w:rFonts w:ascii="Vafle VUT" w:hAnsi="Vafle VUT" w:cs="Calibri"/>
          <w:b/>
          <w:noProof/>
          <w:szCs w:val="22"/>
        </w:rPr>
      </w:pPr>
    </w:p>
    <w:p w14:paraId="77D7A27D" w14:textId="77777777" w:rsidR="00576D5E" w:rsidRDefault="00576D5E" w:rsidP="00576D5E">
      <w:pPr>
        <w:rPr>
          <w:rFonts w:ascii="Vafle VUT" w:hAnsi="Vafle VUT" w:cs="Calibri"/>
          <w:b/>
          <w:noProof/>
          <w:szCs w:val="22"/>
        </w:rPr>
      </w:pPr>
    </w:p>
    <w:p w14:paraId="26819A69" w14:textId="77777777" w:rsidR="00576D5E" w:rsidRDefault="00576D5E" w:rsidP="00576D5E">
      <w:pPr>
        <w:rPr>
          <w:rFonts w:ascii="Vafle VUT" w:hAnsi="Vafle VUT" w:cs="Calibri"/>
          <w:b/>
          <w:noProof/>
          <w:szCs w:val="22"/>
        </w:rPr>
      </w:pPr>
    </w:p>
    <w:p w14:paraId="550D7181" w14:textId="77777777" w:rsidR="00576D5E" w:rsidRDefault="00576D5E" w:rsidP="00576D5E">
      <w:pPr>
        <w:rPr>
          <w:rFonts w:ascii="Vafle VUT" w:hAnsi="Vafle VUT" w:cs="Calibri"/>
          <w:b/>
          <w:noProof/>
          <w:szCs w:val="22"/>
        </w:rPr>
      </w:pPr>
    </w:p>
    <w:p w14:paraId="7FC84703" w14:textId="77777777" w:rsidR="00576D5E" w:rsidRDefault="00576D5E" w:rsidP="00576D5E">
      <w:pPr>
        <w:rPr>
          <w:rFonts w:ascii="Vafle VUT" w:hAnsi="Vafle VUT" w:cs="Calibri"/>
          <w:b/>
          <w:noProof/>
          <w:szCs w:val="22"/>
        </w:rPr>
      </w:pPr>
    </w:p>
    <w:p w14:paraId="41594689" w14:textId="77777777" w:rsidR="00576D5E" w:rsidRDefault="00576D5E" w:rsidP="00576D5E">
      <w:pPr>
        <w:rPr>
          <w:rFonts w:ascii="Vafle VUT" w:hAnsi="Vafle VUT" w:cs="Calibri"/>
          <w:b/>
          <w:noProof/>
          <w:szCs w:val="22"/>
        </w:rPr>
      </w:pPr>
    </w:p>
    <w:p w14:paraId="18F3C6C5" w14:textId="77777777" w:rsidR="00576D5E" w:rsidRDefault="00576D5E" w:rsidP="00576D5E">
      <w:pPr>
        <w:rPr>
          <w:rFonts w:ascii="Vafle VUT" w:hAnsi="Vafle VUT" w:cs="Calibri"/>
          <w:b/>
          <w:noProof/>
          <w:szCs w:val="22"/>
        </w:rPr>
      </w:pPr>
    </w:p>
    <w:p w14:paraId="5B1D349A" w14:textId="77777777" w:rsidR="00576D5E" w:rsidRDefault="00576D5E" w:rsidP="00576D5E">
      <w:pPr>
        <w:rPr>
          <w:rFonts w:ascii="Vafle VUT" w:hAnsi="Vafle VUT" w:cs="Calibri"/>
          <w:b/>
          <w:noProof/>
          <w:szCs w:val="22"/>
        </w:rPr>
      </w:pPr>
    </w:p>
    <w:p w14:paraId="0A77EB43" w14:textId="77777777" w:rsidR="00576D5E" w:rsidRDefault="00576D5E" w:rsidP="00576D5E">
      <w:pPr>
        <w:rPr>
          <w:rFonts w:ascii="Vafle VUT" w:hAnsi="Vafle VUT" w:cs="Calibri"/>
          <w:b/>
          <w:noProof/>
          <w:szCs w:val="22"/>
        </w:rPr>
      </w:pPr>
    </w:p>
    <w:p w14:paraId="358931B9" w14:textId="77777777" w:rsidR="00576D5E" w:rsidRDefault="00576D5E" w:rsidP="00576D5E">
      <w:pPr>
        <w:rPr>
          <w:rFonts w:ascii="Vafle VUT" w:hAnsi="Vafle VUT" w:cs="Calibri"/>
          <w:b/>
          <w:noProof/>
          <w:szCs w:val="22"/>
        </w:rPr>
      </w:pPr>
    </w:p>
    <w:p w14:paraId="6B454B83" w14:textId="77777777" w:rsidR="00576D5E" w:rsidRDefault="00576D5E" w:rsidP="00576D5E">
      <w:pPr>
        <w:rPr>
          <w:rFonts w:ascii="Vafle VUT" w:hAnsi="Vafle VUT" w:cs="Calibri"/>
          <w:b/>
          <w:noProof/>
          <w:szCs w:val="22"/>
        </w:rPr>
      </w:pPr>
    </w:p>
    <w:p w14:paraId="5C6EE177" w14:textId="77777777" w:rsidR="00576D5E" w:rsidRPr="00C3050A" w:rsidRDefault="00576D5E" w:rsidP="00576D5E">
      <w:pPr>
        <w:rPr>
          <w:rFonts w:cstheme="minorHAnsi"/>
          <w:b/>
          <w:noProof/>
          <w:szCs w:val="22"/>
        </w:rPr>
      </w:pPr>
    </w:p>
    <w:p w14:paraId="5B276418" w14:textId="3285C6F9" w:rsidR="00530EF7" w:rsidRPr="0098245C" w:rsidRDefault="00576D5E" w:rsidP="0098245C">
      <w:pPr>
        <w:rPr>
          <w:rFonts w:cstheme="minorHAnsi"/>
          <w:bCs/>
          <w:noProof/>
          <w:szCs w:val="22"/>
        </w:rPr>
      </w:pPr>
      <w:r w:rsidRPr="0098245C">
        <w:rPr>
          <w:rFonts w:cstheme="minorHAnsi"/>
          <w:bCs/>
          <w:noProof/>
          <w:szCs w:val="22"/>
        </w:rPr>
        <w:t xml:space="preserve">Předložený Plán realizace Strategického záměru vzdělávací a tvůrčí činnosti </w:t>
      </w:r>
      <w:r w:rsidR="000178F4" w:rsidRPr="0098245C">
        <w:rPr>
          <w:rFonts w:cstheme="minorHAnsi"/>
          <w:bCs/>
          <w:noProof/>
          <w:szCs w:val="22"/>
        </w:rPr>
        <w:t xml:space="preserve">Centra sportovních aktivit </w:t>
      </w:r>
      <w:r w:rsidRPr="0098245C">
        <w:rPr>
          <w:rFonts w:cstheme="minorHAnsi"/>
          <w:bCs/>
          <w:noProof/>
          <w:szCs w:val="22"/>
        </w:rPr>
        <w:t>Vysokého učení technického v Brně pro rok 2024</w:t>
      </w:r>
      <w:r w:rsidR="0098245C" w:rsidRPr="0098245C">
        <w:rPr>
          <w:rFonts w:cstheme="minorHAnsi"/>
          <w:bCs/>
          <w:noProof/>
          <w:szCs w:val="22"/>
        </w:rPr>
        <w:t xml:space="preserve"> </w:t>
      </w:r>
      <w:r w:rsidR="00530EF7" w:rsidRPr="0098245C">
        <w:rPr>
          <w:rFonts w:cstheme="minorHAnsi"/>
          <w:bCs/>
          <w:noProof/>
          <w:szCs w:val="22"/>
        </w:rPr>
        <w:t xml:space="preserve">projednalo vedení CESA </w:t>
      </w:r>
      <w:r w:rsidR="0098245C" w:rsidRPr="0098245C">
        <w:rPr>
          <w:rFonts w:cstheme="minorHAnsi"/>
          <w:bCs/>
          <w:noProof/>
          <w:szCs w:val="22"/>
        </w:rPr>
        <w:t xml:space="preserve">na svém zasedání </w:t>
      </w:r>
      <w:r w:rsidR="00530EF7" w:rsidRPr="0098245C">
        <w:rPr>
          <w:rFonts w:cstheme="minorHAnsi"/>
          <w:bCs/>
          <w:noProof/>
          <w:szCs w:val="22"/>
        </w:rPr>
        <w:t xml:space="preserve">8.1.2024 </w:t>
      </w:r>
      <w:r w:rsidR="0098245C" w:rsidRPr="0098245C">
        <w:rPr>
          <w:rFonts w:cstheme="minorHAnsi"/>
          <w:bCs/>
          <w:noProof/>
          <w:szCs w:val="22"/>
        </w:rPr>
        <w:t>a jeho aktualizaci na svém zasedání 28.3.2024</w:t>
      </w:r>
      <w:r w:rsidR="0098245C">
        <w:rPr>
          <w:rFonts w:cstheme="minorHAnsi"/>
          <w:bCs/>
          <w:noProof/>
          <w:szCs w:val="22"/>
        </w:rPr>
        <w:t>.</w:t>
      </w:r>
    </w:p>
    <w:p w14:paraId="3DA97F19" w14:textId="77777777" w:rsidR="00576D5E" w:rsidRPr="0098245C" w:rsidRDefault="00576D5E" w:rsidP="00576D5E">
      <w:pPr>
        <w:rPr>
          <w:rFonts w:cstheme="minorHAnsi"/>
          <w:bCs/>
          <w:noProof/>
          <w:szCs w:val="22"/>
        </w:rPr>
      </w:pPr>
    </w:p>
    <w:p w14:paraId="2A7DAD89" w14:textId="77777777" w:rsidR="00576D5E" w:rsidRPr="00C3050A" w:rsidRDefault="00576D5E" w:rsidP="00576D5E">
      <w:pPr>
        <w:rPr>
          <w:rFonts w:cstheme="minorHAnsi"/>
          <w:i/>
          <w:noProof/>
          <w:color w:val="FF0000"/>
          <w:szCs w:val="22"/>
        </w:rPr>
      </w:pPr>
    </w:p>
    <w:p w14:paraId="3277373D" w14:textId="77777777" w:rsidR="00576D5E" w:rsidRPr="00C3050A" w:rsidRDefault="00576D5E" w:rsidP="00576D5E">
      <w:pPr>
        <w:rPr>
          <w:rFonts w:cstheme="minorHAnsi"/>
          <w:b/>
          <w:noProof/>
          <w:szCs w:val="22"/>
        </w:rPr>
      </w:pPr>
    </w:p>
    <w:p w14:paraId="228EEA2A" w14:textId="77777777" w:rsidR="00576D5E" w:rsidRPr="00C3050A" w:rsidRDefault="00576D5E" w:rsidP="00576D5E">
      <w:pPr>
        <w:rPr>
          <w:rFonts w:cstheme="minorHAnsi"/>
          <w:b/>
          <w:noProof/>
          <w:szCs w:val="22"/>
        </w:rPr>
      </w:pPr>
    </w:p>
    <w:p w14:paraId="637A1073" w14:textId="0DBCE33B" w:rsidR="00576D5E" w:rsidRDefault="00576D5E" w:rsidP="00576D5E">
      <w:pPr>
        <w:rPr>
          <w:rFonts w:cstheme="minorHAnsi"/>
          <w:b/>
          <w:noProof/>
          <w:szCs w:val="22"/>
        </w:rPr>
      </w:pPr>
    </w:p>
    <w:p w14:paraId="22660FA0" w14:textId="407221A6" w:rsidR="0098245C" w:rsidRDefault="0098245C" w:rsidP="00576D5E">
      <w:pPr>
        <w:rPr>
          <w:rFonts w:cstheme="minorHAnsi"/>
          <w:b/>
          <w:noProof/>
          <w:szCs w:val="22"/>
        </w:rPr>
      </w:pPr>
    </w:p>
    <w:p w14:paraId="7581C3CE" w14:textId="77777777" w:rsidR="0098245C" w:rsidRPr="00C3050A" w:rsidRDefault="0098245C" w:rsidP="00576D5E">
      <w:pPr>
        <w:rPr>
          <w:rFonts w:cstheme="minorHAnsi"/>
          <w:b/>
          <w:noProof/>
          <w:szCs w:val="22"/>
        </w:rPr>
      </w:pPr>
    </w:p>
    <w:p w14:paraId="04B8BB54" w14:textId="77777777" w:rsidR="00AC7D7E" w:rsidRPr="00AC7D7E" w:rsidRDefault="00AC7D7E" w:rsidP="00AC7D7E">
      <w:pPr>
        <w:rPr>
          <w:rFonts w:cstheme="minorHAnsi"/>
          <w:bCs/>
          <w:noProof/>
          <w:szCs w:val="22"/>
        </w:rPr>
      </w:pPr>
      <w:r w:rsidRPr="00AC7D7E">
        <w:rPr>
          <w:rFonts w:cstheme="minorHAnsi"/>
          <w:bCs/>
          <w:noProof/>
          <w:szCs w:val="22"/>
        </w:rPr>
        <w:t>Návrh: 12.1.2024</w:t>
      </w:r>
    </w:p>
    <w:p w14:paraId="3DF7456E" w14:textId="77777777" w:rsidR="00AC7D7E" w:rsidRPr="00AC7D7E" w:rsidRDefault="00AC7D7E" w:rsidP="00AC7D7E">
      <w:pPr>
        <w:rPr>
          <w:rFonts w:cstheme="minorHAnsi"/>
          <w:bCs/>
          <w:noProof/>
          <w:szCs w:val="22"/>
        </w:rPr>
      </w:pPr>
      <w:r w:rsidRPr="00AC7D7E">
        <w:rPr>
          <w:rFonts w:cstheme="minorHAnsi"/>
          <w:bCs/>
          <w:noProof/>
          <w:szCs w:val="22"/>
        </w:rPr>
        <w:t>Aktualizace: 28.3.2024</w:t>
      </w:r>
    </w:p>
    <w:p w14:paraId="7F2E7C26" w14:textId="77777777" w:rsidR="00AC7D7E" w:rsidRDefault="00AC7D7E" w:rsidP="00576D5E">
      <w:pPr>
        <w:rPr>
          <w:rFonts w:cstheme="minorHAnsi"/>
          <w:b/>
          <w:noProof/>
          <w:szCs w:val="22"/>
        </w:rPr>
      </w:pPr>
    </w:p>
    <w:p w14:paraId="6A23AF77" w14:textId="77777777" w:rsidR="00AC7D7E" w:rsidRDefault="00AC7D7E" w:rsidP="00576D5E">
      <w:pPr>
        <w:rPr>
          <w:rFonts w:cstheme="minorHAnsi"/>
          <w:b/>
          <w:noProof/>
          <w:szCs w:val="22"/>
        </w:rPr>
      </w:pPr>
    </w:p>
    <w:p w14:paraId="1B78EC71" w14:textId="355DCA39" w:rsidR="000178F4" w:rsidRPr="00C3050A" w:rsidRDefault="000178F4" w:rsidP="00576D5E">
      <w:pPr>
        <w:rPr>
          <w:rFonts w:cstheme="minorHAnsi"/>
          <w:b/>
          <w:noProof/>
          <w:szCs w:val="22"/>
        </w:rPr>
      </w:pPr>
      <w:r w:rsidRPr="00C3050A">
        <w:rPr>
          <w:rFonts w:cstheme="minorHAnsi"/>
          <w:b/>
          <w:noProof/>
          <w:szCs w:val="22"/>
        </w:rPr>
        <w:t>RNDr. Hana Lepková, ředitelka CESA</w:t>
      </w:r>
    </w:p>
    <w:p w14:paraId="497137F2" w14:textId="77777777" w:rsidR="000178F4" w:rsidRPr="00C3050A" w:rsidRDefault="000178F4" w:rsidP="00576D5E">
      <w:pPr>
        <w:rPr>
          <w:rFonts w:cstheme="minorHAnsi"/>
          <w:b/>
          <w:noProof/>
          <w:szCs w:val="22"/>
        </w:rPr>
      </w:pPr>
    </w:p>
    <w:p w14:paraId="1BA809D4" w14:textId="77777777" w:rsidR="00576D5E" w:rsidRPr="00C3050A" w:rsidRDefault="00576D5E" w:rsidP="00576D5E">
      <w:pPr>
        <w:pStyle w:val="Nzev"/>
        <w:rPr>
          <w:rFonts w:asciiTheme="minorHAnsi" w:hAnsiTheme="minorHAnsi" w:cstheme="minorHAnsi"/>
          <w:noProof/>
          <w:sz w:val="22"/>
          <w:szCs w:val="22"/>
        </w:rPr>
      </w:pPr>
      <w:r w:rsidRPr="00C3050A">
        <w:rPr>
          <w:rFonts w:asciiTheme="minorHAnsi" w:hAnsiTheme="minorHAnsi" w:cstheme="minorHAnsi"/>
          <w:b w:val="0"/>
          <w:noProof/>
        </w:rPr>
        <w:br w:type="page"/>
      </w:r>
      <w:r w:rsidRPr="00C3050A">
        <w:rPr>
          <w:rFonts w:asciiTheme="minorHAnsi" w:hAnsiTheme="minorHAnsi" w:cstheme="minorHAnsi"/>
          <w:noProof/>
          <w:sz w:val="22"/>
          <w:szCs w:val="22"/>
        </w:rPr>
        <w:lastRenderedPageBreak/>
        <w:t>Vize</w:t>
      </w:r>
    </w:p>
    <w:p w14:paraId="7D4297E5" w14:textId="77777777" w:rsidR="000178F4" w:rsidRPr="00C3050A" w:rsidRDefault="000178F4" w:rsidP="00576D5E">
      <w:pPr>
        <w:rPr>
          <w:rFonts w:cstheme="minorHAnsi"/>
          <w:b/>
          <w:noProof/>
          <w:szCs w:val="22"/>
        </w:rPr>
      </w:pPr>
    </w:p>
    <w:p w14:paraId="188DD0FA" w14:textId="4447D2C8" w:rsidR="00576D5E" w:rsidRPr="00C3050A" w:rsidRDefault="006F7A8A" w:rsidP="00576D5E">
      <w:pPr>
        <w:rPr>
          <w:rFonts w:cstheme="minorHAnsi"/>
          <w:b/>
          <w:noProof/>
          <w:szCs w:val="22"/>
        </w:rPr>
      </w:pPr>
      <w:r w:rsidRPr="00C3050A">
        <w:rPr>
          <w:rFonts w:cstheme="minorHAnsi"/>
          <w:b/>
          <w:noProof/>
          <w:szCs w:val="22"/>
        </w:rPr>
        <w:t>CESA</w:t>
      </w:r>
      <w:r w:rsidR="00576D5E" w:rsidRPr="00C3050A">
        <w:rPr>
          <w:rFonts w:cstheme="minorHAnsi"/>
          <w:b/>
          <w:noProof/>
          <w:szCs w:val="22"/>
        </w:rPr>
        <w:t xml:space="preserve"> je moderní</w:t>
      </w:r>
      <w:r w:rsidR="003610E0" w:rsidRPr="00C3050A">
        <w:rPr>
          <w:rFonts w:cstheme="minorHAnsi"/>
          <w:b/>
          <w:noProof/>
          <w:szCs w:val="22"/>
        </w:rPr>
        <w:t xml:space="preserve"> vysokoškolský ústav</w:t>
      </w:r>
      <w:r w:rsidR="00576D5E" w:rsidRPr="00C3050A">
        <w:rPr>
          <w:rFonts w:cstheme="minorHAnsi"/>
          <w:b/>
          <w:noProof/>
          <w:szCs w:val="22"/>
        </w:rPr>
        <w:t>, kter</w:t>
      </w:r>
      <w:r w:rsidR="003610E0" w:rsidRPr="00C3050A">
        <w:rPr>
          <w:rFonts w:cstheme="minorHAnsi"/>
          <w:b/>
          <w:noProof/>
          <w:szCs w:val="22"/>
        </w:rPr>
        <w:t>ý</w:t>
      </w:r>
      <w:r w:rsidR="00576D5E" w:rsidRPr="00C3050A">
        <w:rPr>
          <w:rFonts w:cstheme="minorHAnsi"/>
          <w:b/>
          <w:noProof/>
          <w:szCs w:val="22"/>
        </w:rPr>
        <w:t>:</w:t>
      </w:r>
    </w:p>
    <w:p w14:paraId="2A0762CB" w14:textId="77777777" w:rsidR="007344F8" w:rsidRPr="00C3050A" w:rsidRDefault="007344F8" w:rsidP="00576D5E">
      <w:pPr>
        <w:rPr>
          <w:rFonts w:cstheme="minorHAnsi"/>
          <w:b/>
          <w:noProof/>
          <w:szCs w:val="22"/>
        </w:rPr>
      </w:pPr>
    </w:p>
    <w:p w14:paraId="1396BAD3" w14:textId="7ACFDE2D" w:rsidR="00576D5E" w:rsidRPr="00C3050A" w:rsidRDefault="003610E0" w:rsidP="00576D5E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b/>
          <w:bCs/>
          <w:noProof/>
          <w:szCs w:val="22"/>
        </w:rPr>
      </w:pPr>
      <w:r w:rsidRPr="00C3050A">
        <w:rPr>
          <w:rFonts w:asciiTheme="minorHAnsi" w:hAnsiTheme="minorHAnsi" w:cstheme="minorHAnsi"/>
          <w:b/>
          <w:bCs/>
          <w:noProof/>
          <w:szCs w:val="22"/>
        </w:rPr>
        <w:t xml:space="preserve">v oblasti </w:t>
      </w:r>
      <w:r w:rsidR="00576D5E" w:rsidRPr="00C3050A">
        <w:rPr>
          <w:rFonts w:asciiTheme="minorHAnsi" w:hAnsiTheme="minorHAnsi" w:cstheme="minorHAnsi"/>
          <w:b/>
          <w:bCs/>
          <w:noProof/>
          <w:szCs w:val="22"/>
        </w:rPr>
        <w:t>vzdělávání</w:t>
      </w:r>
    </w:p>
    <w:p w14:paraId="1889E661" w14:textId="5436A631" w:rsidR="00576D5E" w:rsidRPr="00C3050A" w:rsidRDefault="00576D5E" w:rsidP="00576D5E">
      <w:pPr>
        <w:numPr>
          <w:ilvl w:val="0"/>
          <w:numId w:val="5"/>
        </w:numPr>
        <w:rPr>
          <w:rFonts w:cstheme="minorHAnsi"/>
          <w:noProof/>
          <w:szCs w:val="22"/>
        </w:rPr>
      </w:pPr>
      <w:r w:rsidRPr="00C3050A">
        <w:rPr>
          <w:rFonts w:cstheme="minorHAnsi"/>
          <w:noProof/>
          <w:szCs w:val="22"/>
        </w:rPr>
        <w:t>vnímá vzdělávání a výuku jako svoje primární poslání,</w:t>
      </w:r>
    </w:p>
    <w:p w14:paraId="78F1AB1C" w14:textId="7BCDDE41" w:rsidR="003610E0" w:rsidRPr="00C3050A" w:rsidRDefault="00576D5E" w:rsidP="003610E0">
      <w:pPr>
        <w:numPr>
          <w:ilvl w:val="0"/>
          <w:numId w:val="5"/>
        </w:numPr>
        <w:rPr>
          <w:rFonts w:cstheme="minorHAnsi"/>
          <w:noProof/>
          <w:szCs w:val="22"/>
        </w:rPr>
      </w:pPr>
      <w:r w:rsidRPr="00C3050A">
        <w:rPr>
          <w:rFonts w:cstheme="minorHAnsi"/>
          <w:noProof/>
          <w:szCs w:val="22"/>
        </w:rPr>
        <w:t xml:space="preserve">podporuje </w:t>
      </w:r>
      <w:r w:rsidR="003610E0" w:rsidRPr="00C3050A">
        <w:rPr>
          <w:rFonts w:cstheme="minorHAnsi"/>
          <w:noProof/>
          <w:szCs w:val="22"/>
        </w:rPr>
        <w:t>u studentů tělesnou kulturu a kvalitu života postavenou na aktivním způsobu života,</w:t>
      </w:r>
    </w:p>
    <w:p w14:paraId="23D4580E" w14:textId="29F1AE8B" w:rsidR="00B93316" w:rsidRPr="00C3050A" w:rsidRDefault="00B93316" w:rsidP="003610E0">
      <w:pPr>
        <w:numPr>
          <w:ilvl w:val="0"/>
          <w:numId w:val="5"/>
        </w:numPr>
        <w:rPr>
          <w:rFonts w:cstheme="minorHAnsi"/>
          <w:noProof/>
          <w:szCs w:val="22"/>
        </w:rPr>
      </w:pPr>
      <w:r w:rsidRPr="00C3050A">
        <w:rPr>
          <w:rFonts w:cstheme="minorHAnsi"/>
          <w:noProof/>
          <w:szCs w:val="22"/>
        </w:rPr>
        <w:t>se profiluje inovacemi spojenými s aktuálními tématy ve sportu ve studijním programu Sportovní technologie</w:t>
      </w:r>
      <w:r w:rsidR="002A3879" w:rsidRPr="00C3050A">
        <w:rPr>
          <w:rFonts w:cstheme="minorHAnsi"/>
          <w:noProof/>
          <w:szCs w:val="22"/>
        </w:rPr>
        <w:t>;</w:t>
      </w:r>
    </w:p>
    <w:p w14:paraId="6F1E61A3" w14:textId="77777777" w:rsidR="003610E0" w:rsidRPr="00C3050A" w:rsidRDefault="003610E0" w:rsidP="003610E0">
      <w:pPr>
        <w:ind w:left="1080"/>
        <w:rPr>
          <w:rFonts w:cstheme="minorHAnsi"/>
          <w:noProof/>
          <w:szCs w:val="22"/>
        </w:rPr>
      </w:pPr>
    </w:p>
    <w:p w14:paraId="172CF195" w14:textId="4F2A23DE" w:rsidR="00576D5E" w:rsidRPr="00C3050A" w:rsidRDefault="003610E0" w:rsidP="003610E0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b/>
          <w:bCs/>
          <w:noProof/>
          <w:szCs w:val="22"/>
        </w:rPr>
      </w:pPr>
      <w:r w:rsidRPr="00C3050A">
        <w:rPr>
          <w:rFonts w:asciiTheme="minorHAnsi" w:hAnsiTheme="minorHAnsi" w:cstheme="minorHAnsi"/>
          <w:b/>
          <w:bCs/>
          <w:noProof/>
          <w:szCs w:val="22"/>
        </w:rPr>
        <w:t xml:space="preserve">v oblasti </w:t>
      </w:r>
      <w:r w:rsidR="00576D5E" w:rsidRPr="00C3050A">
        <w:rPr>
          <w:rFonts w:asciiTheme="minorHAnsi" w:hAnsiTheme="minorHAnsi" w:cstheme="minorHAnsi"/>
          <w:b/>
          <w:bCs/>
          <w:noProof/>
          <w:szCs w:val="22"/>
        </w:rPr>
        <w:t>tvůrčí činnosti</w:t>
      </w:r>
    </w:p>
    <w:p w14:paraId="323CA4A4" w14:textId="4936CD0B" w:rsidR="00576D5E" w:rsidRPr="00C3050A" w:rsidRDefault="00B93316" w:rsidP="00576D5E">
      <w:pPr>
        <w:numPr>
          <w:ilvl w:val="0"/>
          <w:numId w:val="7"/>
        </w:numPr>
        <w:rPr>
          <w:rFonts w:cstheme="minorHAnsi"/>
          <w:noProof/>
          <w:szCs w:val="22"/>
        </w:rPr>
      </w:pPr>
      <w:r w:rsidRPr="00C3050A">
        <w:rPr>
          <w:rFonts w:cstheme="minorHAnsi"/>
          <w:noProof/>
          <w:szCs w:val="22"/>
        </w:rPr>
        <w:t xml:space="preserve">má </w:t>
      </w:r>
      <w:r w:rsidR="00576D5E" w:rsidRPr="00C3050A">
        <w:rPr>
          <w:rFonts w:cstheme="minorHAnsi"/>
          <w:noProof/>
          <w:szCs w:val="22"/>
        </w:rPr>
        <w:t xml:space="preserve">svou konkurenční výhodu </w:t>
      </w:r>
      <w:r w:rsidR="003610E0" w:rsidRPr="00C3050A">
        <w:rPr>
          <w:rFonts w:cstheme="minorHAnsi"/>
          <w:noProof/>
          <w:szCs w:val="22"/>
        </w:rPr>
        <w:t xml:space="preserve">postavenou </w:t>
      </w:r>
      <w:r w:rsidR="00576D5E" w:rsidRPr="00C3050A">
        <w:rPr>
          <w:rFonts w:cstheme="minorHAnsi"/>
          <w:noProof/>
          <w:szCs w:val="22"/>
        </w:rPr>
        <w:t>na</w:t>
      </w:r>
      <w:r w:rsidR="003610E0" w:rsidRPr="00C3050A">
        <w:rPr>
          <w:rFonts w:cstheme="minorHAnsi"/>
          <w:noProof/>
          <w:szCs w:val="22"/>
        </w:rPr>
        <w:t xml:space="preserve"> sportovních technologiích, moderních laboratořích a sportovních areálech</w:t>
      </w:r>
      <w:r w:rsidR="002A3879" w:rsidRPr="00C3050A">
        <w:rPr>
          <w:rFonts w:cstheme="minorHAnsi"/>
          <w:noProof/>
          <w:szCs w:val="22"/>
        </w:rPr>
        <w:t>,</w:t>
      </w:r>
    </w:p>
    <w:p w14:paraId="5B84FFCE" w14:textId="109D9EF8" w:rsidR="00576D5E" w:rsidRPr="00C3050A" w:rsidRDefault="00576D5E" w:rsidP="002A3879">
      <w:pPr>
        <w:numPr>
          <w:ilvl w:val="0"/>
          <w:numId w:val="7"/>
        </w:numPr>
        <w:rPr>
          <w:rFonts w:cstheme="minorHAnsi"/>
          <w:noProof/>
          <w:szCs w:val="22"/>
        </w:rPr>
      </w:pPr>
      <w:r w:rsidRPr="00C3050A">
        <w:rPr>
          <w:rFonts w:cstheme="minorHAnsi"/>
          <w:noProof/>
          <w:szCs w:val="22"/>
        </w:rPr>
        <w:t>rozvíjí</w:t>
      </w:r>
      <w:r w:rsidR="00BC1105" w:rsidRPr="00C3050A">
        <w:rPr>
          <w:rFonts w:cstheme="minorHAnsi"/>
          <w:noProof/>
          <w:szCs w:val="22"/>
        </w:rPr>
        <w:t xml:space="preserve"> a podporuje </w:t>
      </w:r>
      <w:r w:rsidR="00B93316" w:rsidRPr="00C3050A">
        <w:rPr>
          <w:rFonts w:cstheme="minorHAnsi"/>
          <w:noProof/>
          <w:szCs w:val="22"/>
        </w:rPr>
        <w:t xml:space="preserve">tvůrčí činnosti </w:t>
      </w:r>
      <w:r w:rsidR="003610E0" w:rsidRPr="00C3050A">
        <w:rPr>
          <w:rFonts w:cstheme="minorHAnsi"/>
          <w:noProof/>
          <w:szCs w:val="22"/>
        </w:rPr>
        <w:t xml:space="preserve">v sepětí </w:t>
      </w:r>
      <w:r w:rsidRPr="00C3050A">
        <w:rPr>
          <w:rFonts w:cstheme="minorHAnsi"/>
          <w:noProof/>
          <w:szCs w:val="22"/>
        </w:rPr>
        <w:t>s</w:t>
      </w:r>
      <w:r w:rsidR="003610E0" w:rsidRPr="00C3050A">
        <w:rPr>
          <w:rFonts w:cstheme="minorHAnsi"/>
          <w:noProof/>
          <w:szCs w:val="22"/>
        </w:rPr>
        <w:t>e sportovní sférou</w:t>
      </w:r>
      <w:r w:rsidR="002A3879" w:rsidRPr="00C3050A">
        <w:rPr>
          <w:rFonts w:cstheme="minorHAnsi"/>
          <w:noProof/>
          <w:szCs w:val="22"/>
        </w:rPr>
        <w:t>;</w:t>
      </w:r>
    </w:p>
    <w:p w14:paraId="6AB93D09" w14:textId="77777777" w:rsidR="007344F8" w:rsidRPr="00C3050A" w:rsidRDefault="007344F8" w:rsidP="007344F8">
      <w:pPr>
        <w:ind w:left="1080"/>
        <w:rPr>
          <w:rFonts w:cstheme="minorHAnsi"/>
          <w:noProof/>
          <w:szCs w:val="22"/>
        </w:rPr>
      </w:pPr>
    </w:p>
    <w:p w14:paraId="4639C446" w14:textId="4BCF3F11" w:rsidR="00576D5E" w:rsidRPr="00C3050A" w:rsidRDefault="003610E0" w:rsidP="00576D5E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b/>
          <w:bCs/>
          <w:noProof/>
          <w:szCs w:val="22"/>
        </w:rPr>
      </w:pPr>
      <w:r w:rsidRPr="00C3050A">
        <w:rPr>
          <w:rFonts w:asciiTheme="minorHAnsi" w:hAnsiTheme="minorHAnsi" w:cstheme="minorHAnsi"/>
          <w:b/>
          <w:bCs/>
          <w:noProof/>
          <w:szCs w:val="22"/>
        </w:rPr>
        <w:t xml:space="preserve">v oblasti </w:t>
      </w:r>
      <w:r w:rsidR="00576D5E" w:rsidRPr="00C3050A">
        <w:rPr>
          <w:rFonts w:asciiTheme="minorHAnsi" w:hAnsiTheme="minorHAnsi" w:cstheme="minorHAnsi"/>
          <w:b/>
          <w:bCs/>
          <w:noProof/>
          <w:szCs w:val="22"/>
        </w:rPr>
        <w:t>společenské role</w:t>
      </w:r>
    </w:p>
    <w:p w14:paraId="54FCA452" w14:textId="4DB7E151" w:rsidR="002A3879" w:rsidRPr="00C3050A" w:rsidRDefault="002A3879" w:rsidP="002A3879">
      <w:pPr>
        <w:numPr>
          <w:ilvl w:val="0"/>
          <w:numId w:val="8"/>
        </w:numPr>
        <w:rPr>
          <w:rFonts w:cstheme="minorHAnsi"/>
          <w:noProof/>
          <w:szCs w:val="22"/>
        </w:rPr>
      </w:pPr>
      <w:r w:rsidRPr="00C3050A">
        <w:rPr>
          <w:rFonts w:cstheme="minorHAnsi"/>
          <w:noProof/>
          <w:szCs w:val="22"/>
        </w:rPr>
        <w:t>zabezpečuje aktivity sportovní reprezentace školy,</w:t>
      </w:r>
    </w:p>
    <w:p w14:paraId="43BBA147" w14:textId="4A3141C7" w:rsidR="007344F8" w:rsidRPr="00C3050A" w:rsidRDefault="00576D5E" w:rsidP="007344F8">
      <w:pPr>
        <w:numPr>
          <w:ilvl w:val="0"/>
          <w:numId w:val="8"/>
        </w:numPr>
        <w:rPr>
          <w:rFonts w:cstheme="minorHAnsi"/>
          <w:noProof/>
          <w:szCs w:val="22"/>
        </w:rPr>
      </w:pPr>
      <w:r w:rsidRPr="00C3050A">
        <w:rPr>
          <w:rFonts w:cstheme="minorHAnsi"/>
          <w:noProof/>
          <w:szCs w:val="22"/>
        </w:rPr>
        <w:t xml:space="preserve">využívá svůj potenciál pro podporu </w:t>
      </w:r>
      <w:r w:rsidR="007344F8" w:rsidRPr="00C3050A">
        <w:rPr>
          <w:rFonts w:cstheme="minorHAnsi"/>
          <w:noProof/>
          <w:szCs w:val="22"/>
        </w:rPr>
        <w:t xml:space="preserve">a </w:t>
      </w:r>
      <w:r w:rsidRPr="00C3050A">
        <w:rPr>
          <w:rFonts w:cstheme="minorHAnsi"/>
          <w:noProof/>
          <w:szCs w:val="22"/>
        </w:rPr>
        <w:t>zvyšování kvality života</w:t>
      </w:r>
      <w:r w:rsidR="007344F8" w:rsidRPr="00C3050A">
        <w:rPr>
          <w:rFonts w:cstheme="minorHAnsi"/>
          <w:noProof/>
          <w:szCs w:val="22"/>
        </w:rPr>
        <w:t xml:space="preserve"> studentů, zaměstnaců, dětí a seniorů</w:t>
      </w:r>
      <w:r w:rsidRPr="00C3050A">
        <w:rPr>
          <w:rFonts w:cstheme="minorHAnsi"/>
          <w:noProof/>
          <w:szCs w:val="22"/>
        </w:rPr>
        <w:t>,</w:t>
      </w:r>
    </w:p>
    <w:p w14:paraId="135262AE" w14:textId="5182AE5A" w:rsidR="00576D5E" w:rsidRPr="00C3050A" w:rsidRDefault="00576D5E" w:rsidP="00576D5E">
      <w:pPr>
        <w:numPr>
          <w:ilvl w:val="0"/>
          <w:numId w:val="8"/>
        </w:numPr>
        <w:rPr>
          <w:rFonts w:cstheme="minorHAnsi"/>
          <w:noProof/>
          <w:szCs w:val="22"/>
        </w:rPr>
      </w:pPr>
      <w:r w:rsidRPr="00C3050A">
        <w:rPr>
          <w:rFonts w:cstheme="minorHAnsi"/>
          <w:noProof/>
          <w:szCs w:val="22"/>
        </w:rPr>
        <w:t>spolupracuje s vedením kraje</w:t>
      </w:r>
      <w:r w:rsidR="002A3879" w:rsidRPr="00C3050A">
        <w:rPr>
          <w:rFonts w:cstheme="minorHAnsi"/>
          <w:noProof/>
          <w:szCs w:val="22"/>
        </w:rPr>
        <w:t xml:space="preserve">, </w:t>
      </w:r>
      <w:r w:rsidRPr="00C3050A">
        <w:rPr>
          <w:rFonts w:cstheme="minorHAnsi"/>
          <w:noProof/>
          <w:szCs w:val="22"/>
        </w:rPr>
        <w:t>města</w:t>
      </w:r>
      <w:r w:rsidR="002A3879" w:rsidRPr="00C3050A">
        <w:rPr>
          <w:rFonts w:cstheme="minorHAnsi"/>
          <w:noProof/>
          <w:szCs w:val="22"/>
        </w:rPr>
        <w:t xml:space="preserve"> Brna</w:t>
      </w:r>
      <w:r w:rsidRPr="00C3050A">
        <w:rPr>
          <w:rFonts w:cstheme="minorHAnsi"/>
          <w:noProof/>
          <w:szCs w:val="22"/>
        </w:rPr>
        <w:t xml:space="preserve"> a spoluvytváří znalostní a sociokulturní charakter regionu</w:t>
      </w:r>
      <w:r w:rsidR="002A3879" w:rsidRPr="00C3050A">
        <w:rPr>
          <w:rFonts w:cstheme="minorHAnsi"/>
          <w:noProof/>
          <w:szCs w:val="22"/>
        </w:rPr>
        <w:t>;</w:t>
      </w:r>
    </w:p>
    <w:p w14:paraId="642B4826" w14:textId="0F29A0B0" w:rsidR="00B93316" w:rsidRPr="00C3050A" w:rsidRDefault="00B93316" w:rsidP="00B93316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b/>
          <w:bCs/>
          <w:noProof/>
          <w:szCs w:val="22"/>
        </w:rPr>
      </w:pPr>
      <w:r w:rsidRPr="00C3050A">
        <w:rPr>
          <w:rFonts w:asciiTheme="minorHAnsi" w:hAnsiTheme="minorHAnsi" w:cstheme="minorHAnsi"/>
          <w:b/>
          <w:bCs/>
          <w:noProof/>
          <w:szCs w:val="22"/>
        </w:rPr>
        <w:t>v oblasti řízení a správy zabezpečuje</w:t>
      </w:r>
    </w:p>
    <w:p w14:paraId="7A719890" w14:textId="01807ECB" w:rsidR="00B93316" w:rsidRPr="00C3050A" w:rsidRDefault="00B93316" w:rsidP="00B93316">
      <w:pPr>
        <w:pStyle w:val="Odstavecseseznamem"/>
        <w:numPr>
          <w:ilvl w:val="0"/>
          <w:numId w:val="19"/>
        </w:numPr>
        <w:rPr>
          <w:rFonts w:asciiTheme="minorHAnsi" w:hAnsiTheme="minorHAnsi" w:cstheme="minorHAnsi"/>
          <w:noProof/>
          <w:szCs w:val="22"/>
        </w:rPr>
      </w:pPr>
      <w:r w:rsidRPr="00C3050A">
        <w:rPr>
          <w:rFonts w:asciiTheme="minorHAnsi" w:hAnsiTheme="minorHAnsi" w:cstheme="minorHAnsi"/>
          <w:noProof/>
          <w:szCs w:val="22"/>
        </w:rPr>
        <w:t>postupnou revitalizací školních sportovních areálů,</w:t>
      </w:r>
    </w:p>
    <w:p w14:paraId="7225524E" w14:textId="3EE9570C" w:rsidR="00B93316" w:rsidRPr="00C3050A" w:rsidRDefault="00B93316" w:rsidP="00B93316">
      <w:pPr>
        <w:pStyle w:val="Odstavecseseznamem"/>
        <w:numPr>
          <w:ilvl w:val="0"/>
          <w:numId w:val="19"/>
        </w:numPr>
        <w:rPr>
          <w:rFonts w:asciiTheme="minorHAnsi" w:hAnsiTheme="minorHAnsi" w:cstheme="minorHAnsi"/>
          <w:noProof/>
          <w:szCs w:val="22"/>
        </w:rPr>
      </w:pPr>
      <w:r w:rsidRPr="00C3050A">
        <w:rPr>
          <w:rFonts w:asciiTheme="minorHAnsi" w:hAnsiTheme="minorHAnsi" w:cstheme="minorHAnsi"/>
          <w:noProof/>
          <w:szCs w:val="22"/>
        </w:rPr>
        <w:t>obnovou přístrojů a zařízení pro své vzdělávací a tvůrčí aktivity.</w:t>
      </w:r>
    </w:p>
    <w:p w14:paraId="6D38E068" w14:textId="77777777" w:rsidR="00576D5E" w:rsidRPr="00C3050A" w:rsidRDefault="00576D5E" w:rsidP="00576D5E">
      <w:pPr>
        <w:ind w:left="1080"/>
        <w:rPr>
          <w:rFonts w:cstheme="minorHAnsi"/>
          <w:noProof/>
          <w:szCs w:val="22"/>
        </w:rPr>
      </w:pPr>
    </w:p>
    <w:p w14:paraId="3A05E833" w14:textId="49E99BBB" w:rsidR="00576D5E" w:rsidRPr="00C3050A" w:rsidRDefault="00576D5E" w:rsidP="00576D5E">
      <w:pPr>
        <w:rPr>
          <w:rFonts w:cstheme="minorHAnsi"/>
          <w:noProof/>
          <w:szCs w:val="22"/>
        </w:rPr>
      </w:pPr>
      <w:r w:rsidRPr="00C3050A">
        <w:rPr>
          <w:rFonts w:cstheme="minorHAnsi"/>
          <w:noProof/>
          <w:szCs w:val="22"/>
        </w:rPr>
        <w:t xml:space="preserve">Plán realizace Strategického záměru </w:t>
      </w:r>
      <w:r w:rsidR="000178F4" w:rsidRPr="00C3050A">
        <w:rPr>
          <w:rFonts w:cstheme="minorHAnsi"/>
          <w:noProof/>
          <w:szCs w:val="22"/>
        </w:rPr>
        <w:t>CESA</w:t>
      </w:r>
      <w:r w:rsidRPr="00C3050A">
        <w:rPr>
          <w:rFonts w:cstheme="minorHAnsi"/>
          <w:noProof/>
          <w:szCs w:val="22"/>
        </w:rPr>
        <w:t xml:space="preserve"> pro rok 2024 je strukturován v souladu s prioritními cíli Strategického záměru Ministerstva školství, mládeže a tělovýchovy pro oblast vysokých škol na období od roku 2021+ (dále jen „SZ MŠMT 2021+“), s Plánem realizace Strategického záměru Ministerstva školství, mládeže a tělovýchovy pro rok 2024, stejně jako se Strategickým záměrem VUT na období od roku 2021+ (dále jen „SZ VUT 2021+“)</w:t>
      </w:r>
      <w:r w:rsidR="000178F4" w:rsidRPr="00C3050A">
        <w:rPr>
          <w:rFonts w:cstheme="minorHAnsi"/>
          <w:noProof/>
          <w:szCs w:val="22"/>
        </w:rPr>
        <w:t xml:space="preserve"> a Strategickým záměrem VUT na rok 2024 (dále jen „SZ VUT 2024</w:t>
      </w:r>
      <w:r w:rsidR="007F0A10" w:rsidRPr="00C3050A">
        <w:rPr>
          <w:rFonts w:cstheme="minorHAnsi"/>
          <w:noProof/>
          <w:szCs w:val="22"/>
        </w:rPr>
        <w:t>“)</w:t>
      </w:r>
      <w:r w:rsidRPr="00C3050A">
        <w:rPr>
          <w:rFonts w:cstheme="minorHAnsi"/>
          <w:noProof/>
          <w:szCs w:val="22"/>
        </w:rPr>
        <w:t>.</w:t>
      </w:r>
    </w:p>
    <w:p w14:paraId="0FA9AE18" w14:textId="77777777" w:rsidR="00576D5E" w:rsidRPr="00C3050A" w:rsidRDefault="00576D5E" w:rsidP="00576D5E">
      <w:pPr>
        <w:rPr>
          <w:rFonts w:cstheme="minorHAnsi"/>
          <w:noProof/>
          <w:szCs w:val="22"/>
        </w:rPr>
      </w:pPr>
    </w:p>
    <w:p w14:paraId="69C024F1" w14:textId="77777777" w:rsidR="00576D5E" w:rsidRPr="00C3050A" w:rsidRDefault="00576D5E" w:rsidP="00576D5E">
      <w:pPr>
        <w:rPr>
          <w:rFonts w:cstheme="minorHAnsi"/>
          <w:noProof/>
          <w:szCs w:val="22"/>
        </w:rPr>
      </w:pPr>
    </w:p>
    <w:p w14:paraId="0446D039" w14:textId="6D6EEB6E" w:rsidR="00576D5E" w:rsidRPr="00C3050A" w:rsidRDefault="002A3879" w:rsidP="00576D5E">
      <w:pPr>
        <w:rPr>
          <w:rFonts w:cstheme="minorHAnsi"/>
          <w:noProof/>
          <w:szCs w:val="22"/>
        </w:rPr>
      </w:pPr>
      <w:r w:rsidRPr="00C3050A">
        <w:rPr>
          <w:rFonts w:cstheme="minorHAnsi"/>
          <w:noProof/>
          <w:szCs w:val="22"/>
        </w:rPr>
        <w:t>Plán realizace Strategického záměru vzdělávací a tvůrčí činnosti CESA</w:t>
      </w:r>
      <w:r w:rsidRPr="00C3050A">
        <w:rPr>
          <w:rFonts w:cstheme="minorHAnsi"/>
          <w:b/>
          <w:noProof/>
          <w:szCs w:val="22"/>
        </w:rPr>
        <w:t xml:space="preserve"> </w:t>
      </w:r>
      <w:r w:rsidRPr="00C3050A">
        <w:rPr>
          <w:rFonts w:cstheme="minorHAnsi"/>
          <w:noProof/>
          <w:szCs w:val="22"/>
        </w:rPr>
        <w:t xml:space="preserve">pro rok 2024 navazuje na </w:t>
      </w:r>
      <w:r w:rsidR="00576D5E" w:rsidRPr="00C3050A">
        <w:rPr>
          <w:rFonts w:cstheme="minorHAnsi"/>
          <w:noProof/>
          <w:szCs w:val="22"/>
        </w:rPr>
        <w:t>Zpráv</w:t>
      </w:r>
      <w:r w:rsidRPr="00C3050A">
        <w:rPr>
          <w:rFonts w:cstheme="minorHAnsi"/>
          <w:noProof/>
          <w:szCs w:val="22"/>
        </w:rPr>
        <w:t>u</w:t>
      </w:r>
      <w:r w:rsidR="00576D5E" w:rsidRPr="00C3050A">
        <w:rPr>
          <w:rFonts w:cstheme="minorHAnsi"/>
          <w:noProof/>
          <w:szCs w:val="22"/>
        </w:rPr>
        <w:t xml:space="preserve"> o dosahování cílů Strategického záměru </w:t>
      </w:r>
      <w:r w:rsidR="007F0A10" w:rsidRPr="00C3050A">
        <w:rPr>
          <w:rFonts w:cstheme="minorHAnsi"/>
          <w:noProof/>
          <w:szCs w:val="22"/>
        </w:rPr>
        <w:t>CESA</w:t>
      </w:r>
      <w:r w:rsidR="00576D5E" w:rsidRPr="00C3050A">
        <w:rPr>
          <w:rFonts w:cstheme="minorHAnsi"/>
          <w:noProof/>
          <w:szCs w:val="22"/>
        </w:rPr>
        <w:t xml:space="preserve"> 2021+ a využití prostředků z PPSŘ za rok 2023</w:t>
      </w:r>
      <w:r w:rsidRPr="00C3050A">
        <w:rPr>
          <w:rFonts w:cstheme="minorHAnsi"/>
          <w:noProof/>
          <w:szCs w:val="22"/>
        </w:rPr>
        <w:t>.</w:t>
      </w:r>
      <w:r w:rsidR="00576D5E" w:rsidRPr="00C3050A">
        <w:rPr>
          <w:rFonts w:cstheme="minorHAnsi"/>
          <w:noProof/>
          <w:szCs w:val="22"/>
        </w:rPr>
        <w:t xml:space="preserve"> </w:t>
      </w:r>
    </w:p>
    <w:p w14:paraId="6948D3DA" w14:textId="77777777" w:rsidR="00576D5E" w:rsidRPr="00C3050A" w:rsidRDefault="00576D5E" w:rsidP="00576D5E">
      <w:pPr>
        <w:spacing w:after="160"/>
        <w:rPr>
          <w:rFonts w:cstheme="minorHAnsi"/>
          <w:noProof/>
          <w:szCs w:val="22"/>
        </w:rPr>
      </w:pPr>
    </w:p>
    <w:p w14:paraId="29F43EC5" w14:textId="77777777" w:rsidR="00576D5E" w:rsidRPr="00C3050A" w:rsidRDefault="00576D5E" w:rsidP="00576D5E">
      <w:pPr>
        <w:spacing w:after="160"/>
        <w:rPr>
          <w:rFonts w:cstheme="minorHAnsi"/>
          <w:noProof/>
          <w:szCs w:val="22"/>
        </w:rPr>
      </w:pPr>
      <w:r w:rsidRPr="00C3050A">
        <w:rPr>
          <w:rFonts w:cstheme="minorHAnsi"/>
          <w:noProof/>
          <w:szCs w:val="22"/>
        </w:rPr>
        <w:br w:type="page"/>
      </w:r>
    </w:p>
    <w:p w14:paraId="19467748" w14:textId="5C26F1B4" w:rsidR="00982E43" w:rsidRPr="0054623B" w:rsidRDefault="00576D5E" w:rsidP="00982E43">
      <w:pPr>
        <w:pStyle w:val="Nadpis1"/>
        <w:rPr>
          <w:rFonts w:asciiTheme="minorHAnsi" w:hAnsiTheme="minorHAnsi" w:cstheme="minorHAnsi"/>
          <w:sz w:val="28"/>
          <w:szCs w:val="28"/>
        </w:rPr>
      </w:pPr>
      <w:r w:rsidRPr="00C3050A">
        <w:rPr>
          <w:rFonts w:asciiTheme="minorHAnsi" w:hAnsiTheme="minorHAnsi" w:cstheme="minorHAnsi"/>
          <w:sz w:val="28"/>
          <w:szCs w:val="28"/>
        </w:rPr>
        <w:lastRenderedPageBreak/>
        <w:t>O</w:t>
      </w:r>
      <w:r w:rsidR="00AF38D3">
        <w:rPr>
          <w:rFonts w:asciiTheme="minorHAnsi" w:hAnsiTheme="minorHAnsi" w:cstheme="minorHAnsi"/>
          <w:sz w:val="28"/>
          <w:szCs w:val="28"/>
        </w:rPr>
        <w:t>BLAST VZDĚLÁVÁNÍ</w:t>
      </w:r>
    </w:p>
    <w:p w14:paraId="70550063" w14:textId="756C9C5D" w:rsidR="0045709C" w:rsidRPr="00C3050A" w:rsidRDefault="0045709C" w:rsidP="009B73D1">
      <w:pPr>
        <w:ind w:left="705" w:hanging="705"/>
        <w:rPr>
          <w:rFonts w:cstheme="minorHAnsi"/>
          <w:szCs w:val="22"/>
        </w:rPr>
      </w:pPr>
    </w:p>
    <w:p w14:paraId="0CE3B81A" w14:textId="19674C5B" w:rsidR="00576D5E" w:rsidRDefault="00576D5E" w:rsidP="00576D5E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C3050A">
        <w:rPr>
          <w:rFonts w:asciiTheme="minorHAnsi" w:hAnsiTheme="minorHAnsi" w:cstheme="minorHAnsi"/>
          <w:sz w:val="22"/>
          <w:szCs w:val="22"/>
        </w:rPr>
        <w:t xml:space="preserve">Revize vnitřních norem </w:t>
      </w:r>
      <w:r w:rsidR="006925FD" w:rsidRPr="00C3050A">
        <w:rPr>
          <w:rFonts w:asciiTheme="minorHAnsi" w:hAnsiTheme="minorHAnsi" w:cstheme="minorHAnsi"/>
          <w:sz w:val="22"/>
          <w:szCs w:val="22"/>
        </w:rPr>
        <w:t xml:space="preserve">CESA </w:t>
      </w:r>
      <w:r w:rsidRPr="00C3050A">
        <w:rPr>
          <w:rFonts w:asciiTheme="minorHAnsi" w:hAnsiTheme="minorHAnsi" w:cstheme="minorHAnsi"/>
          <w:sz w:val="22"/>
          <w:szCs w:val="22"/>
        </w:rPr>
        <w:t>týkajících se studia a akreditací</w:t>
      </w:r>
      <w:r w:rsidR="0054623B">
        <w:rPr>
          <w:rFonts w:asciiTheme="minorHAnsi" w:hAnsiTheme="minorHAnsi" w:cstheme="minorHAnsi"/>
          <w:sz w:val="22"/>
          <w:szCs w:val="22"/>
        </w:rPr>
        <w:t xml:space="preserve"> </w:t>
      </w:r>
      <w:r w:rsidR="00E134E0">
        <w:rPr>
          <w:rFonts w:asciiTheme="minorHAnsi" w:hAnsiTheme="minorHAnsi" w:cstheme="minorHAnsi"/>
          <w:sz w:val="22"/>
          <w:szCs w:val="22"/>
        </w:rPr>
        <w:t>v návaznosti po přijetí novely Zákona o vysokých školách</w:t>
      </w:r>
      <w:r w:rsidR="001F6520">
        <w:rPr>
          <w:rFonts w:asciiTheme="minorHAnsi" w:hAnsiTheme="minorHAnsi" w:cstheme="minorHAnsi"/>
          <w:sz w:val="22"/>
          <w:szCs w:val="22"/>
        </w:rPr>
        <w:t xml:space="preserve"> (1.3)</w:t>
      </w:r>
    </w:p>
    <w:p w14:paraId="07647218" w14:textId="6E3118B1" w:rsidR="00261784" w:rsidRPr="00E134E0" w:rsidRDefault="00261784" w:rsidP="0054623B">
      <w:pPr>
        <w:pStyle w:val="Nadpis3"/>
        <w:numPr>
          <w:ilvl w:val="0"/>
          <w:numId w:val="0"/>
        </w:numPr>
        <w:rPr>
          <w:rFonts w:asciiTheme="minorHAnsi" w:hAnsiTheme="minorHAnsi" w:cstheme="minorHAnsi"/>
          <w:color w:val="FF0000"/>
          <w:szCs w:val="22"/>
        </w:rPr>
      </w:pPr>
      <w:r w:rsidRPr="00E134E0">
        <w:rPr>
          <w:color w:val="FF0000"/>
        </w:rPr>
        <w:t xml:space="preserve">Cíl CESA: </w:t>
      </w:r>
      <w:r w:rsidR="00E134E0" w:rsidRPr="00E134E0">
        <w:rPr>
          <w:color w:val="FF0000"/>
        </w:rPr>
        <w:t>udržet akreditaci bakalářského studijního programu s profesním zaměřením Sportovní technologie</w:t>
      </w:r>
      <w:r w:rsidR="00E134E0">
        <w:rPr>
          <w:color w:val="FF0000"/>
        </w:rPr>
        <w:t xml:space="preserve"> (SP BPC STC)</w:t>
      </w:r>
      <w:r w:rsidRPr="00E134E0">
        <w:rPr>
          <w:rFonts w:asciiTheme="minorHAnsi" w:hAnsiTheme="minorHAnsi" w:cstheme="minorHAnsi"/>
          <w:color w:val="FF0000"/>
          <w:szCs w:val="22"/>
        </w:rPr>
        <w:t>.</w:t>
      </w:r>
    </w:p>
    <w:p w14:paraId="171A8741" w14:textId="1B7387F4" w:rsidR="00576D5E" w:rsidRPr="00C3050A" w:rsidRDefault="00576D5E" w:rsidP="00576D5E">
      <w:pPr>
        <w:pStyle w:val="Nadpis3"/>
        <w:rPr>
          <w:rFonts w:asciiTheme="minorHAnsi" w:hAnsiTheme="minorHAnsi" w:cstheme="minorHAnsi"/>
          <w:szCs w:val="22"/>
        </w:rPr>
      </w:pPr>
      <w:r w:rsidRPr="00C3050A">
        <w:rPr>
          <w:rFonts w:asciiTheme="minorHAnsi" w:hAnsiTheme="minorHAnsi" w:cstheme="minorHAnsi"/>
          <w:szCs w:val="22"/>
        </w:rPr>
        <w:t>Revidovat a upravit</w:t>
      </w:r>
      <w:r w:rsidR="0032031F" w:rsidRPr="00C3050A">
        <w:rPr>
          <w:rFonts w:asciiTheme="minorHAnsi" w:hAnsiTheme="minorHAnsi" w:cstheme="minorHAnsi"/>
          <w:szCs w:val="22"/>
        </w:rPr>
        <w:t xml:space="preserve"> </w:t>
      </w:r>
      <w:r w:rsidRPr="00C3050A">
        <w:rPr>
          <w:rFonts w:asciiTheme="minorHAnsi" w:hAnsiTheme="minorHAnsi" w:cstheme="minorHAnsi"/>
          <w:szCs w:val="22"/>
        </w:rPr>
        <w:t>vnitřní předpisy</w:t>
      </w:r>
      <w:r w:rsidR="0032031F" w:rsidRPr="00C3050A">
        <w:rPr>
          <w:rFonts w:asciiTheme="minorHAnsi" w:hAnsiTheme="minorHAnsi" w:cstheme="minorHAnsi"/>
          <w:szCs w:val="22"/>
        </w:rPr>
        <w:t xml:space="preserve"> </w:t>
      </w:r>
      <w:r w:rsidR="009B73D1" w:rsidRPr="00C3050A">
        <w:rPr>
          <w:rFonts w:asciiTheme="minorHAnsi" w:hAnsiTheme="minorHAnsi" w:cstheme="minorHAnsi"/>
          <w:szCs w:val="22"/>
        </w:rPr>
        <w:t xml:space="preserve">CESA </w:t>
      </w:r>
      <w:r w:rsidR="00E134E0">
        <w:rPr>
          <w:rFonts w:asciiTheme="minorHAnsi" w:hAnsiTheme="minorHAnsi" w:cstheme="minorHAnsi"/>
          <w:szCs w:val="22"/>
        </w:rPr>
        <w:t>s vazbou na dokumenty VUT</w:t>
      </w:r>
      <w:r w:rsidRPr="00C3050A">
        <w:rPr>
          <w:rFonts w:asciiTheme="minorHAnsi" w:hAnsiTheme="minorHAnsi" w:cstheme="minorHAnsi"/>
          <w:szCs w:val="22"/>
        </w:rPr>
        <w:t xml:space="preserve"> </w:t>
      </w:r>
    </w:p>
    <w:p w14:paraId="066CEC6D" w14:textId="141582CA" w:rsidR="00576D5E" w:rsidRPr="00C3050A" w:rsidRDefault="00576D5E" w:rsidP="00DA47D7">
      <w:pPr>
        <w:pStyle w:val="Nadpis3"/>
        <w:numPr>
          <w:ilvl w:val="2"/>
          <w:numId w:val="10"/>
        </w:numPr>
        <w:rPr>
          <w:rFonts w:asciiTheme="minorHAnsi" w:hAnsiTheme="minorHAnsi" w:cstheme="minorHAnsi"/>
          <w:szCs w:val="22"/>
        </w:rPr>
      </w:pPr>
      <w:r w:rsidRPr="00C3050A">
        <w:rPr>
          <w:rFonts w:asciiTheme="minorHAnsi" w:hAnsiTheme="minorHAnsi" w:cstheme="minorHAnsi"/>
          <w:szCs w:val="22"/>
        </w:rPr>
        <w:t>Zapracovat změny, které vyplynou z nově připravovaných metodik Národního akreditačního ústavu (dále jen „NAÚ“)</w:t>
      </w:r>
      <w:r w:rsidR="00DA47D7" w:rsidRPr="00C3050A">
        <w:rPr>
          <w:rFonts w:asciiTheme="minorHAnsi" w:hAnsiTheme="minorHAnsi" w:cstheme="minorHAnsi"/>
          <w:szCs w:val="22"/>
        </w:rPr>
        <w:t xml:space="preserve"> v profesně zaměřených SP </w:t>
      </w:r>
      <w:r w:rsidRPr="00C3050A">
        <w:rPr>
          <w:rFonts w:asciiTheme="minorHAnsi" w:hAnsiTheme="minorHAnsi" w:cstheme="minorHAnsi"/>
          <w:szCs w:val="22"/>
        </w:rPr>
        <w:t>(např. sjednocení pojmů praxe a praktické výuky</w:t>
      </w:r>
      <w:r w:rsidR="00DA47D7" w:rsidRPr="00C3050A">
        <w:rPr>
          <w:rFonts w:asciiTheme="minorHAnsi" w:hAnsiTheme="minorHAnsi" w:cstheme="minorHAnsi"/>
          <w:szCs w:val="22"/>
        </w:rPr>
        <w:t>)</w:t>
      </w:r>
      <w:r w:rsidR="0032031F" w:rsidRPr="00C3050A">
        <w:rPr>
          <w:rFonts w:asciiTheme="minorHAnsi" w:hAnsiTheme="minorHAnsi" w:cstheme="minorHAnsi"/>
          <w:szCs w:val="22"/>
        </w:rPr>
        <w:t>:</w:t>
      </w:r>
      <w:r w:rsidRPr="00C3050A">
        <w:rPr>
          <w:rFonts w:asciiTheme="minorHAnsi" w:hAnsiTheme="minorHAnsi" w:cstheme="minorHAnsi"/>
          <w:szCs w:val="22"/>
        </w:rPr>
        <w:t xml:space="preserve"> </w:t>
      </w:r>
    </w:p>
    <w:p w14:paraId="71B588BE" w14:textId="31275BB4" w:rsidR="0032031F" w:rsidRPr="00C3050A" w:rsidRDefault="0032031F" w:rsidP="001F6520">
      <w:pPr>
        <w:pStyle w:val="Nadpis3"/>
        <w:numPr>
          <w:ilvl w:val="0"/>
          <w:numId w:val="26"/>
        </w:numPr>
        <w:rPr>
          <w:rFonts w:asciiTheme="minorHAnsi" w:hAnsiTheme="minorHAnsi" w:cstheme="minorHAnsi"/>
          <w:szCs w:val="22"/>
        </w:rPr>
      </w:pPr>
      <w:r w:rsidRPr="00C3050A">
        <w:rPr>
          <w:rFonts w:asciiTheme="minorHAnsi" w:hAnsiTheme="minorHAnsi" w:cstheme="minorHAnsi"/>
          <w:szCs w:val="22"/>
        </w:rPr>
        <w:t>Reagovat na aktuální témata a využít jedinečnost SP Sportovní technologie</w:t>
      </w:r>
      <w:r w:rsidR="005D7E85" w:rsidRPr="00C3050A">
        <w:rPr>
          <w:rFonts w:asciiTheme="minorHAnsi" w:hAnsiTheme="minorHAnsi" w:cstheme="minorHAnsi"/>
          <w:szCs w:val="22"/>
        </w:rPr>
        <w:t>.</w:t>
      </w:r>
    </w:p>
    <w:p w14:paraId="1BB6B7F7" w14:textId="491CBF53" w:rsidR="00576D5E" w:rsidRPr="00C3050A" w:rsidRDefault="008F1F63" w:rsidP="001F6520">
      <w:pPr>
        <w:pStyle w:val="Nadpis3"/>
        <w:numPr>
          <w:ilvl w:val="0"/>
          <w:numId w:val="26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Udržet</w:t>
      </w:r>
      <w:r w:rsidR="00576D5E" w:rsidRPr="00C3050A">
        <w:rPr>
          <w:rFonts w:asciiTheme="minorHAnsi" w:hAnsiTheme="minorHAnsi" w:cstheme="minorHAnsi"/>
          <w:szCs w:val="22"/>
        </w:rPr>
        <w:t xml:space="preserve"> podíl volitelných předmětů a jejich nabídku a posilovat tím možnost studentů utvářet si v určitém rozsahu volbou předmětů optimální profil studia</w:t>
      </w:r>
      <w:r w:rsidR="005D7E85" w:rsidRPr="00C3050A">
        <w:rPr>
          <w:rFonts w:asciiTheme="minorHAnsi" w:hAnsiTheme="minorHAnsi" w:cstheme="minorHAnsi"/>
          <w:szCs w:val="22"/>
        </w:rPr>
        <w:t>.</w:t>
      </w:r>
    </w:p>
    <w:p w14:paraId="4BBC3235" w14:textId="3B57C758" w:rsidR="00576D5E" w:rsidRPr="00C3050A" w:rsidRDefault="005D7E85" w:rsidP="001F6520">
      <w:pPr>
        <w:pStyle w:val="Nadpis3"/>
        <w:numPr>
          <w:ilvl w:val="0"/>
          <w:numId w:val="26"/>
        </w:numPr>
        <w:rPr>
          <w:rFonts w:asciiTheme="minorHAnsi" w:hAnsiTheme="minorHAnsi" w:cstheme="minorHAnsi"/>
          <w:szCs w:val="22"/>
        </w:rPr>
      </w:pPr>
      <w:r w:rsidRPr="00C3050A">
        <w:rPr>
          <w:rFonts w:asciiTheme="minorHAnsi" w:hAnsiTheme="minorHAnsi" w:cstheme="minorHAnsi"/>
          <w:szCs w:val="22"/>
        </w:rPr>
        <w:t>P</w:t>
      </w:r>
      <w:r w:rsidR="00576D5E" w:rsidRPr="00C3050A">
        <w:rPr>
          <w:rFonts w:asciiTheme="minorHAnsi" w:hAnsiTheme="minorHAnsi" w:cstheme="minorHAnsi"/>
          <w:szCs w:val="22"/>
        </w:rPr>
        <w:t xml:space="preserve">ovinnost absolvovat </w:t>
      </w:r>
      <w:r w:rsidRPr="00C3050A">
        <w:rPr>
          <w:rFonts w:asciiTheme="minorHAnsi" w:hAnsiTheme="minorHAnsi" w:cstheme="minorHAnsi"/>
          <w:szCs w:val="22"/>
        </w:rPr>
        <w:t xml:space="preserve">alespoň 1 </w:t>
      </w:r>
      <w:r w:rsidR="00576D5E" w:rsidRPr="00C3050A">
        <w:rPr>
          <w:rFonts w:asciiTheme="minorHAnsi" w:hAnsiTheme="minorHAnsi" w:cstheme="minorHAnsi"/>
          <w:szCs w:val="22"/>
        </w:rPr>
        <w:t>předmět v</w:t>
      </w:r>
      <w:r w:rsidRPr="00C3050A">
        <w:rPr>
          <w:rFonts w:asciiTheme="minorHAnsi" w:hAnsiTheme="minorHAnsi" w:cstheme="minorHAnsi"/>
          <w:szCs w:val="22"/>
        </w:rPr>
        <w:t> </w:t>
      </w:r>
      <w:r w:rsidR="00576D5E" w:rsidRPr="00C3050A">
        <w:rPr>
          <w:rFonts w:asciiTheme="minorHAnsi" w:hAnsiTheme="minorHAnsi" w:cstheme="minorHAnsi"/>
          <w:szCs w:val="22"/>
        </w:rPr>
        <w:t>AJ</w:t>
      </w:r>
      <w:r w:rsidRPr="00C3050A">
        <w:rPr>
          <w:rFonts w:asciiTheme="minorHAnsi" w:hAnsiTheme="minorHAnsi" w:cstheme="minorHAnsi"/>
          <w:szCs w:val="22"/>
        </w:rPr>
        <w:t>.</w:t>
      </w:r>
      <w:r w:rsidR="00576D5E" w:rsidRPr="00C3050A">
        <w:rPr>
          <w:rFonts w:asciiTheme="minorHAnsi" w:hAnsiTheme="minorHAnsi" w:cstheme="minorHAnsi"/>
          <w:szCs w:val="22"/>
        </w:rPr>
        <w:t xml:space="preserve"> </w:t>
      </w:r>
    </w:p>
    <w:p w14:paraId="4E190835" w14:textId="2B56B9E7" w:rsidR="00E134E0" w:rsidRDefault="00576D5E" w:rsidP="001F6520">
      <w:pPr>
        <w:pStyle w:val="Nadpis3"/>
        <w:numPr>
          <w:ilvl w:val="0"/>
          <w:numId w:val="26"/>
        </w:numPr>
        <w:rPr>
          <w:rFonts w:asciiTheme="minorHAnsi" w:hAnsiTheme="minorHAnsi" w:cstheme="minorHAnsi"/>
          <w:szCs w:val="22"/>
        </w:rPr>
      </w:pPr>
      <w:r w:rsidRPr="00C3050A">
        <w:rPr>
          <w:rFonts w:asciiTheme="minorHAnsi" w:hAnsiTheme="minorHAnsi" w:cstheme="minorHAnsi"/>
          <w:szCs w:val="22"/>
        </w:rPr>
        <w:t>Poslední semestr studia věnovat převážně závěrečné práci</w:t>
      </w:r>
      <w:r w:rsidR="0045709C" w:rsidRPr="00C3050A">
        <w:rPr>
          <w:rFonts w:asciiTheme="minorHAnsi" w:hAnsiTheme="minorHAnsi" w:cstheme="minorHAnsi"/>
          <w:szCs w:val="22"/>
        </w:rPr>
        <w:t xml:space="preserve"> </w:t>
      </w:r>
      <w:r w:rsidR="005D7E85" w:rsidRPr="00C3050A">
        <w:rPr>
          <w:rFonts w:asciiTheme="minorHAnsi" w:hAnsiTheme="minorHAnsi" w:cstheme="minorHAnsi"/>
          <w:szCs w:val="22"/>
        </w:rPr>
        <w:t>(</w:t>
      </w:r>
      <w:r w:rsidRPr="00C3050A">
        <w:rPr>
          <w:rFonts w:asciiTheme="minorHAnsi" w:hAnsiTheme="minorHAnsi" w:cstheme="minorHAnsi"/>
          <w:szCs w:val="22"/>
        </w:rPr>
        <w:t>omezovat počet studijních povinností v posledním semestru studia</w:t>
      </w:r>
      <w:r w:rsidR="005D7E85" w:rsidRPr="00C3050A">
        <w:rPr>
          <w:rFonts w:asciiTheme="minorHAnsi" w:hAnsiTheme="minorHAnsi" w:cstheme="minorHAnsi"/>
          <w:szCs w:val="22"/>
        </w:rPr>
        <w:t>).</w:t>
      </w:r>
    </w:p>
    <w:p w14:paraId="3EEB65FC" w14:textId="0B170CD4" w:rsidR="0054623B" w:rsidRPr="001F6520" w:rsidRDefault="0054623B" w:rsidP="001F6520">
      <w:pPr>
        <w:pStyle w:val="Odstavecseseznamem"/>
        <w:numPr>
          <w:ilvl w:val="0"/>
          <w:numId w:val="26"/>
        </w:numPr>
        <w:rPr>
          <w:rFonts w:asciiTheme="minorHAnsi" w:eastAsiaTheme="majorEastAsia" w:hAnsiTheme="minorHAnsi" w:cstheme="minorHAnsi"/>
          <w:szCs w:val="22"/>
        </w:rPr>
      </w:pPr>
      <w:r w:rsidRPr="001F6520">
        <w:rPr>
          <w:rFonts w:asciiTheme="minorHAnsi" w:eastAsiaTheme="majorEastAsia" w:hAnsiTheme="minorHAnsi" w:cstheme="minorHAnsi"/>
          <w:szCs w:val="22"/>
        </w:rPr>
        <w:t>Hodnotit vzdělávací činnost studenty</w:t>
      </w:r>
      <w:r w:rsidR="001F6520" w:rsidRPr="001F6520">
        <w:rPr>
          <w:rFonts w:asciiTheme="minorHAnsi" w:eastAsiaTheme="majorEastAsia" w:hAnsiTheme="minorHAnsi" w:cstheme="minorHAnsi"/>
          <w:szCs w:val="22"/>
        </w:rPr>
        <w:t xml:space="preserve"> a zvyšovat kvalitu studia.</w:t>
      </w:r>
    </w:p>
    <w:p w14:paraId="328C3270" w14:textId="32D030E9" w:rsidR="001F6520" w:rsidRPr="001F6520" w:rsidRDefault="00E134E0" w:rsidP="001F6520">
      <w:pPr>
        <w:pStyle w:val="Nadpis3"/>
        <w:numPr>
          <w:ilvl w:val="2"/>
          <w:numId w:val="23"/>
        </w:numPr>
        <w:rPr>
          <w:rFonts w:asciiTheme="minorHAnsi" w:hAnsiTheme="minorHAnsi" w:cstheme="minorHAnsi"/>
          <w:szCs w:val="22"/>
        </w:rPr>
      </w:pPr>
      <w:r w:rsidRPr="00E134E0">
        <w:rPr>
          <w:rFonts w:asciiTheme="minorHAnsi" w:hAnsiTheme="minorHAnsi" w:cstheme="minorHAnsi"/>
          <w:szCs w:val="22"/>
        </w:rPr>
        <w:t xml:space="preserve">Rozvíjet spolupráci s FEKT </w:t>
      </w:r>
      <w:r w:rsidR="001F6520" w:rsidRPr="00E134E0">
        <w:t>a hledat další partnerské fakulty (např. FP)</w:t>
      </w:r>
      <w:r w:rsidR="001F6520">
        <w:t xml:space="preserve"> pro</w:t>
      </w:r>
      <w:r w:rsidRPr="001F6520">
        <w:rPr>
          <w:rFonts w:asciiTheme="minorHAnsi" w:hAnsiTheme="minorHAnsi" w:cstheme="minorHAnsi"/>
          <w:szCs w:val="22"/>
        </w:rPr>
        <w:t xml:space="preserve"> uskutečňování stávajícího SP BSP STC</w:t>
      </w:r>
      <w:r w:rsidR="001F6520">
        <w:rPr>
          <w:rFonts w:asciiTheme="minorHAnsi" w:hAnsiTheme="minorHAnsi" w:cstheme="minorHAnsi"/>
          <w:szCs w:val="22"/>
        </w:rPr>
        <w:t>:</w:t>
      </w:r>
      <w:r w:rsidRPr="001F6520">
        <w:rPr>
          <w:rFonts w:asciiTheme="minorHAnsi" w:hAnsiTheme="minorHAnsi" w:cstheme="minorHAnsi"/>
          <w:szCs w:val="22"/>
        </w:rPr>
        <w:t xml:space="preserve"> </w:t>
      </w:r>
    </w:p>
    <w:p w14:paraId="60238510" w14:textId="0E53DD56" w:rsidR="001F6520" w:rsidRDefault="00E134E0" w:rsidP="001F6520">
      <w:pPr>
        <w:pStyle w:val="Nadpis4"/>
        <w:numPr>
          <w:ilvl w:val="0"/>
          <w:numId w:val="25"/>
        </w:numPr>
        <w:rPr>
          <w:rFonts w:asciiTheme="minorHAnsi" w:hAnsiTheme="minorHAnsi" w:cstheme="minorHAnsi"/>
          <w:b w:val="0"/>
          <w:iCs w:val="0"/>
          <w:color w:val="auto"/>
          <w:sz w:val="22"/>
          <w:szCs w:val="22"/>
          <w:u w:val="none"/>
        </w:rPr>
      </w:pPr>
      <w:r w:rsidRPr="001F6520">
        <w:rPr>
          <w:rFonts w:asciiTheme="minorHAnsi" w:hAnsiTheme="minorHAnsi" w:cstheme="minorHAnsi"/>
          <w:b w:val="0"/>
          <w:iCs w:val="0"/>
          <w:color w:val="auto"/>
          <w:sz w:val="22"/>
          <w:szCs w:val="22"/>
          <w:u w:val="none"/>
        </w:rPr>
        <w:t>Podporovat další rozvoj mezioborových studií</w:t>
      </w:r>
      <w:r w:rsidR="001F6520">
        <w:rPr>
          <w:rFonts w:asciiTheme="minorHAnsi" w:hAnsiTheme="minorHAnsi" w:cstheme="minorHAnsi"/>
          <w:b w:val="0"/>
          <w:iCs w:val="0"/>
          <w:color w:val="auto"/>
          <w:sz w:val="22"/>
          <w:szCs w:val="22"/>
          <w:u w:val="none"/>
        </w:rPr>
        <w:t>.</w:t>
      </w:r>
      <w:r w:rsidRPr="001F6520">
        <w:rPr>
          <w:rFonts w:asciiTheme="minorHAnsi" w:hAnsiTheme="minorHAnsi" w:cstheme="minorHAnsi"/>
          <w:b w:val="0"/>
          <w:iCs w:val="0"/>
          <w:color w:val="auto"/>
          <w:sz w:val="22"/>
          <w:szCs w:val="22"/>
          <w:u w:val="none"/>
        </w:rPr>
        <w:t xml:space="preserve"> </w:t>
      </w:r>
    </w:p>
    <w:p w14:paraId="2E489C3F" w14:textId="2FD56C81" w:rsidR="00E134E0" w:rsidRDefault="001F6520" w:rsidP="001F6520">
      <w:pPr>
        <w:pStyle w:val="Nadpis4"/>
        <w:numPr>
          <w:ilvl w:val="0"/>
          <w:numId w:val="25"/>
        </w:numPr>
        <w:rPr>
          <w:rFonts w:asciiTheme="minorHAnsi" w:hAnsiTheme="minorHAnsi" w:cstheme="minorHAnsi"/>
          <w:b w:val="0"/>
          <w:iCs w:val="0"/>
          <w:color w:val="auto"/>
          <w:sz w:val="22"/>
          <w:szCs w:val="22"/>
          <w:u w:val="none"/>
        </w:rPr>
      </w:pPr>
      <w:r>
        <w:rPr>
          <w:rFonts w:asciiTheme="minorHAnsi" w:hAnsiTheme="minorHAnsi" w:cstheme="minorHAnsi"/>
          <w:b w:val="0"/>
          <w:iCs w:val="0"/>
          <w:color w:val="auto"/>
          <w:sz w:val="22"/>
          <w:szCs w:val="22"/>
          <w:u w:val="none"/>
        </w:rPr>
        <w:t>P</w:t>
      </w:r>
      <w:r w:rsidR="008F1F63">
        <w:rPr>
          <w:rFonts w:asciiTheme="minorHAnsi" w:hAnsiTheme="minorHAnsi" w:cstheme="minorHAnsi"/>
          <w:b w:val="0"/>
          <w:iCs w:val="0"/>
          <w:color w:val="auto"/>
          <w:sz w:val="22"/>
          <w:szCs w:val="22"/>
          <w:u w:val="none"/>
        </w:rPr>
        <w:t xml:space="preserve">odílet se na přípravě </w:t>
      </w:r>
      <w:r w:rsidR="00E134E0" w:rsidRPr="001F6520">
        <w:rPr>
          <w:rFonts w:asciiTheme="minorHAnsi" w:hAnsiTheme="minorHAnsi" w:cstheme="minorHAnsi"/>
          <w:b w:val="0"/>
          <w:iCs w:val="0"/>
          <w:color w:val="auto"/>
          <w:sz w:val="22"/>
          <w:szCs w:val="22"/>
          <w:u w:val="none"/>
        </w:rPr>
        <w:t>navazující</w:t>
      </w:r>
      <w:r w:rsidR="008F1F63">
        <w:rPr>
          <w:rFonts w:asciiTheme="minorHAnsi" w:hAnsiTheme="minorHAnsi" w:cstheme="minorHAnsi"/>
          <w:b w:val="0"/>
          <w:iCs w:val="0"/>
          <w:color w:val="auto"/>
          <w:sz w:val="22"/>
          <w:szCs w:val="22"/>
          <w:u w:val="none"/>
        </w:rPr>
        <w:t xml:space="preserve">ho </w:t>
      </w:r>
      <w:r w:rsidR="00E134E0" w:rsidRPr="001F6520">
        <w:rPr>
          <w:rFonts w:asciiTheme="minorHAnsi" w:hAnsiTheme="minorHAnsi" w:cstheme="minorHAnsi"/>
          <w:b w:val="0"/>
          <w:iCs w:val="0"/>
          <w:color w:val="auto"/>
          <w:sz w:val="22"/>
          <w:szCs w:val="22"/>
          <w:u w:val="none"/>
        </w:rPr>
        <w:t>magistersk</w:t>
      </w:r>
      <w:r w:rsidR="008F1F63">
        <w:rPr>
          <w:rFonts w:asciiTheme="minorHAnsi" w:hAnsiTheme="minorHAnsi" w:cstheme="minorHAnsi"/>
          <w:b w:val="0"/>
          <w:iCs w:val="0"/>
          <w:color w:val="auto"/>
          <w:sz w:val="22"/>
          <w:szCs w:val="22"/>
          <w:u w:val="none"/>
        </w:rPr>
        <w:t>ého</w:t>
      </w:r>
      <w:r w:rsidR="00E134E0" w:rsidRPr="001F6520">
        <w:rPr>
          <w:rFonts w:asciiTheme="minorHAnsi" w:hAnsiTheme="minorHAnsi" w:cstheme="minorHAnsi"/>
          <w:b w:val="0"/>
          <w:iCs w:val="0"/>
          <w:color w:val="auto"/>
          <w:sz w:val="22"/>
          <w:szCs w:val="22"/>
          <w:u w:val="none"/>
        </w:rPr>
        <w:t xml:space="preserve"> studijní</w:t>
      </w:r>
      <w:r w:rsidR="008F1F63">
        <w:rPr>
          <w:rFonts w:asciiTheme="minorHAnsi" w:hAnsiTheme="minorHAnsi" w:cstheme="minorHAnsi"/>
          <w:b w:val="0"/>
          <w:iCs w:val="0"/>
          <w:color w:val="auto"/>
          <w:sz w:val="22"/>
          <w:szCs w:val="22"/>
          <w:u w:val="none"/>
        </w:rPr>
        <w:t>ho</w:t>
      </w:r>
      <w:r w:rsidR="00E134E0" w:rsidRPr="001F6520">
        <w:rPr>
          <w:rFonts w:asciiTheme="minorHAnsi" w:hAnsiTheme="minorHAnsi" w:cstheme="minorHAnsi"/>
          <w:b w:val="0"/>
          <w:iCs w:val="0"/>
          <w:color w:val="auto"/>
          <w:sz w:val="22"/>
          <w:szCs w:val="22"/>
          <w:u w:val="none"/>
        </w:rPr>
        <w:t xml:space="preserve"> program</w:t>
      </w:r>
      <w:r w:rsidR="008F1F63">
        <w:rPr>
          <w:rFonts w:asciiTheme="minorHAnsi" w:hAnsiTheme="minorHAnsi" w:cstheme="minorHAnsi"/>
          <w:b w:val="0"/>
          <w:iCs w:val="0"/>
          <w:color w:val="auto"/>
          <w:sz w:val="22"/>
          <w:szCs w:val="22"/>
          <w:u w:val="none"/>
        </w:rPr>
        <w:t xml:space="preserve">u / </w:t>
      </w:r>
      <w:r w:rsidR="00E134E0" w:rsidRPr="001F6520">
        <w:rPr>
          <w:rFonts w:asciiTheme="minorHAnsi" w:hAnsiTheme="minorHAnsi" w:cstheme="minorHAnsi"/>
          <w:b w:val="0"/>
          <w:iCs w:val="0"/>
          <w:color w:val="auto"/>
          <w:sz w:val="22"/>
          <w:szCs w:val="22"/>
          <w:u w:val="none"/>
        </w:rPr>
        <w:t>specializace na ÚBMI FEKT.</w:t>
      </w:r>
    </w:p>
    <w:p w14:paraId="199ED0E9" w14:textId="7CC13EC0" w:rsidR="0045709C" w:rsidRPr="001F6520" w:rsidRDefault="0045709C" w:rsidP="0045709C">
      <w:pPr>
        <w:rPr>
          <w:rFonts w:eastAsiaTheme="majorEastAsia" w:cstheme="minorHAnsi"/>
          <w:szCs w:val="22"/>
        </w:rPr>
      </w:pPr>
    </w:p>
    <w:p w14:paraId="1C91503A" w14:textId="784AA831" w:rsidR="0045709C" w:rsidRPr="00C3050A" w:rsidRDefault="0045709C" w:rsidP="0045709C">
      <w:pPr>
        <w:rPr>
          <w:rFonts w:cstheme="minorHAnsi"/>
          <w:szCs w:val="22"/>
        </w:rPr>
      </w:pPr>
      <w:r w:rsidRPr="00C3050A">
        <w:rPr>
          <w:rFonts w:cstheme="minorHAnsi"/>
          <w:szCs w:val="22"/>
        </w:rPr>
        <w:t>Financování: PPSŘ</w:t>
      </w:r>
      <w:r w:rsidR="00B515C8">
        <w:rPr>
          <w:rFonts w:cstheme="minorHAnsi"/>
          <w:szCs w:val="22"/>
        </w:rPr>
        <w:t xml:space="preserve"> (1D)</w:t>
      </w:r>
      <w:r w:rsidRPr="00C3050A">
        <w:rPr>
          <w:rFonts w:cstheme="minorHAnsi"/>
          <w:szCs w:val="22"/>
        </w:rPr>
        <w:t>, CESA</w:t>
      </w:r>
      <w:r w:rsidR="008B2F5A" w:rsidRPr="00C3050A">
        <w:rPr>
          <w:rFonts w:cstheme="minorHAnsi"/>
          <w:szCs w:val="22"/>
        </w:rPr>
        <w:t>, MŠMT</w:t>
      </w:r>
    </w:p>
    <w:p w14:paraId="7E1195BB" w14:textId="77777777" w:rsidR="00E134E0" w:rsidRDefault="00B16249" w:rsidP="0045709C">
      <w:pPr>
        <w:rPr>
          <w:rFonts w:cstheme="minorHAnsi"/>
          <w:szCs w:val="22"/>
        </w:rPr>
      </w:pPr>
      <w:r w:rsidRPr="00C3050A">
        <w:rPr>
          <w:rFonts w:cstheme="minorHAnsi"/>
          <w:szCs w:val="22"/>
        </w:rPr>
        <w:t xml:space="preserve">Indikátory: </w:t>
      </w:r>
    </w:p>
    <w:p w14:paraId="03EA2A4B" w14:textId="2061AA33" w:rsidR="00E134E0" w:rsidRPr="0054623B" w:rsidRDefault="00B16249" w:rsidP="0054623B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  <w:szCs w:val="22"/>
        </w:rPr>
      </w:pPr>
      <w:r w:rsidRPr="0054623B">
        <w:rPr>
          <w:rFonts w:asciiTheme="minorHAnsi" w:hAnsiTheme="minorHAnsi" w:cstheme="minorHAnsi"/>
          <w:szCs w:val="22"/>
        </w:rPr>
        <w:t>počet zrevidovaných vnitřních předpisů CESA</w:t>
      </w:r>
      <w:r w:rsidR="00E41CDF">
        <w:rPr>
          <w:rFonts w:asciiTheme="minorHAnsi" w:hAnsiTheme="minorHAnsi" w:cstheme="minorHAnsi"/>
          <w:szCs w:val="22"/>
        </w:rPr>
        <w:t xml:space="preserve"> (2)</w:t>
      </w:r>
      <w:r w:rsidRPr="0054623B">
        <w:rPr>
          <w:rFonts w:asciiTheme="minorHAnsi" w:hAnsiTheme="minorHAnsi" w:cstheme="minorHAnsi"/>
          <w:szCs w:val="22"/>
        </w:rPr>
        <w:t xml:space="preserve">, </w:t>
      </w:r>
    </w:p>
    <w:p w14:paraId="480E55BE" w14:textId="54F7E254" w:rsidR="00B16249" w:rsidRPr="0054623B" w:rsidRDefault="00B16249" w:rsidP="0054623B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  <w:szCs w:val="22"/>
        </w:rPr>
      </w:pPr>
      <w:r w:rsidRPr="0054623B">
        <w:rPr>
          <w:rFonts w:asciiTheme="minorHAnsi" w:hAnsiTheme="minorHAnsi" w:cstheme="minorHAnsi"/>
          <w:szCs w:val="22"/>
        </w:rPr>
        <w:t xml:space="preserve">počet změn </w:t>
      </w:r>
      <w:r w:rsidR="00E134E0" w:rsidRPr="0054623B">
        <w:rPr>
          <w:rFonts w:asciiTheme="minorHAnsi" w:hAnsiTheme="minorHAnsi" w:cstheme="minorHAnsi"/>
          <w:szCs w:val="22"/>
        </w:rPr>
        <w:t xml:space="preserve">a úprav </w:t>
      </w:r>
      <w:r w:rsidRPr="0054623B">
        <w:rPr>
          <w:rFonts w:asciiTheme="minorHAnsi" w:hAnsiTheme="minorHAnsi" w:cstheme="minorHAnsi"/>
          <w:szCs w:val="22"/>
        </w:rPr>
        <w:t>ve SP BPC STC</w:t>
      </w:r>
      <w:r w:rsidR="00E41CDF">
        <w:rPr>
          <w:rFonts w:asciiTheme="minorHAnsi" w:hAnsiTheme="minorHAnsi" w:cstheme="minorHAnsi"/>
          <w:szCs w:val="22"/>
        </w:rPr>
        <w:t xml:space="preserve"> </w:t>
      </w:r>
      <w:r w:rsidR="00475CE8" w:rsidRPr="0054623B">
        <w:rPr>
          <w:rFonts w:asciiTheme="minorHAnsi" w:hAnsiTheme="minorHAnsi" w:cstheme="minorHAnsi"/>
          <w:szCs w:val="22"/>
        </w:rPr>
        <w:t>(</w:t>
      </w:r>
      <w:r w:rsidR="00E41CDF">
        <w:rPr>
          <w:rFonts w:asciiTheme="minorHAnsi" w:hAnsiTheme="minorHAnsi" w:cstheme="minorHAnsi"/>
          <w:szCs w:val="22"/>
        </w:rPr>
        <w:t xml:space="preserve">2 - </w:t>
      </w:r>
      <w:r w:rsidR="00475CE8" w:rsidRPr="0054623B">
        <w:rPr>
          <w:rFonts w:asciiTheme="minorHAnsi" w:hAnsiTheme="minorHAnsi" w:cstheme="minorHAnsi"/>
          <w:szCs w:val="22"/>
        </w:rPr>
        <w:t>volitelné předměty, praxe),</w:t>
      </w:r>
    </w:p>
    <w:p w14:paraId="4AC1C9D1" w14:textId="0F36D8F7" w:rsidR="00E134E0" w:rsidRPr="0054623B" w:rsidRDefault="00E134E0" w:rsidP="0054623B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  <w:szCs w:val="22"/>
        </w:rPr>
      </w:pPr>
      <w:r w:rsidRPr="0054623B">
        <w:rPr>
          <w:rFonts w:asciiTheme="minorHAnsi" w:hAnsiTheme="minorHAnsi" w:cstheme="minorHAnsi"/>
          <w:szCs w:val="22"/>
        </w:rPr>
        <w:t>počet spolupracujících součástí VUT</w:t>
      </w:r>
      <w:r w:rsidR="00E41CDF">
        <w:rPr>
          <w:rFonts w:asciiTheme="minorHAnsi" w:hAnsiTheme="minorHAnsi" w:cstheme="minorHAnsi"/>
          <w:szCs w:val="22"/>
        </w:rPr>
        <w:t xml:space="preserve"> (1)</w:t>
      </w:r>
      <w:r w:rsidRPr="0054623B">
        <w:rPr>
          <w:rFonts w:asciiTheme="minorHAnsi" w:hAnsiTheme="minorHAnsi" w:cstheme="minorHAnsi"/>
          <w:szCs w:val="22"/>
        </w:rPr>
        <w:t xml:space="preserve">, </w:t>
      </w:r>
    </w:p>
    <w:p w14:paraId="41719467" w14:textId="203D61BC" w:rsidR="00E134E0" w:rsidRPr="00475CE8" w:rsidRDefault="00E134E0" w:rsidP="00475CE8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  <w:szCs w:val="22"/>
        </w:rPr>
      </w:pPr>
      <w:r w:rsidRPr="0054623B">
        <w:rPr>
          <w:rFonts w:asciiTheme="minorHAnsi" w:hAnsiTheme="minorHAnsi" w:cstheme="minorHAnsi"/>
          <w:szCs w:val="22"/>
        </w:rPr>
        <w:t xml:space="preserve">připravená navazující studia </w:t>
      </w:r>
      <w:r w:rsidR="0054623B" w:rsidRPr="0054623B">
        <w:rPr>
          <w:rFonts w:asciiTheme="minorHAnsi" w:hAnsiTheme="minorHAnsi" w:cstheme="minorHAnsi"/>
          <w:szCs w:val="22"/>
        </w:rPr>
        <w:t>nebo specializace</w:t>
      </w:r>
      <w:r w:rsidR="00E41CDF">
        <w:rPr>
          <w:rFonts w:asciiTheme="minorHAnsi" w:hAnsiTheme="minorHAnsi" w:cstheme="minorHAnsi"/>
          <w:szCs w:val="22"/>
        </w:rPr>
        <w:t xml:space="preserve"> (1)</w:t>
      </w:r>
      <w:r w:rsidRPr="0054623B">
        <w:rPr>
          <w:rFonts w:asciiTheme="minorHAnsi" w:hAnsiTheme="minorHAnsi" w:cstheme="minorHAnsi"/>
          <w:szCs w:val="22"/>
        </w:rPr>
        <w:t xml:space="preserve">, </w:t>
      </w:r>
      <w:r w:rsidRPr="00475CE8">
        <w:rPr>
          <w:rFonts w:cstheme="minorHAnsi"/>
          <w:szCs w:val="22"/>
        </w:rPr>
        <w:t xml:space="preserve"> </w:t>
      </w:r>
    </w:p>
    <w:p w14:paraId="0F3AC289" w14:textId="4189D48C" w:rsidR="0054623B" w:rsidRPr="0054623B" w:rsidRDefault="0054623B" w:rsidP="0054623B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  <w:szCs w:val="22"/>
        </w:rPr>
      </w:pPr>
      <w:r w:rsidRPr="0054623B">
        <w:rPr>
          <w:rFonts w:asciiTheme="minorHAnsi" w:hAnsiTheme="minorHAnsi" w:cstheme="minorHAnsi"/>
          <w:szCs w:val="22"/>
        </w:rPr>
        <w:t>hodnocení kvality vzdělávací činnosti studenty a navýšení počtu respondentů</w:t>
      </w:r>
      <w:r w:rsidR="001F6520">
        <w:rPr>
          <w:rFonts w:asciiTheme="minorHAnsi" w:hAnsiTheme="minorHAnsi" w:cstheme="minorHAnsi"/>
          <w:szCs w:val="22"/>
        </w:rPr>
        <w:t xml:space="preserve"> ankety</w:t>
      </w:r>
      <w:r w:rsidR="00E41CDF">
        <w:rPr>
          <w:rFonts w:asciiTheme="minorHAnsi" w:hAnsiTheme="minorHAnsi" w:cstheme="minorHAnsi"/>
          <w:szCs w:val="22"/>
        </w:rPr>
        <w:t xml:space="preserve"> (</w:t>
      </w:r>
      <w:proofErr w:type="gramStart"/>
      <w:r w:rsidR="00E41CDF">
        <w:rPr>
          <w:rFonts w:asciiTheme="minorHAnsi" w:hAnsiTheme="minorHAnsi" w:cstheme="minorHAnsi"/>
          <w:szCs w:val="22"/>
        </w:rPr>
        <w:t>10%</w:t>
      </w:r>
      <w:proofErr w:type="gramEnd"/>
      <w:r w:rsidR="00E41CDF">
        <w:rPr>
          <w:rFonts w:asciiTheme="minorHAnsi" w:hAnsiTheme="minorHAnsi" w:cstheme="minorHAnsi"/>
          <w:szCs w:val="22"/>
        </w:rPr>
        <w:t>)</w:t>
      </w:r>
      <w:r w:rsidRPr="0054623B">
        <w:rPr>
          <w:rFonts w:asciiTheme="minorHAnsi" w:hAnsiTheme="minorHAnsi" w:cstheme="minorHAnsi"/>
          <w:szCs w:val="22"/>
        </w:rPr>
        <w:t>,</w:t>
      </w:r>
    </w:p>
    <w:p w14:paraId="0F2CF50E" w14:textId="5C591AE5" w:rsidR="00E134E0" w:rsidRPr="0005428D" w:rsidRDefault="00E41CDF" w:rsidP="0054623B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</w:t>
      </w:r>
      <w:r w:rsidRPr="0054623B">
        <w:rPr>
          <w:rFonts w:asciiTheme="minorHAnsi" w:hAnsiTheme="minorHAnsi" w:cstheme="minorHAnsi"/>
          <w:szCs w:val="22"/>
        </w:rPr>
        <w:t>dborn</w:t>
      </w:r>
      <w:r>
        <w:rPr>
          <w:rFonts w:asciiTheme="minorHAnsi" w:hAnsiTheme="minorHAnsi" w:cstheme="minorHAnsi"/>
          <w:szCs w:val="22"/>
        </w:rPr>
        <w:t>á</w:t>
      </w:r>
      <w:r w:rsidRPr="0054623B">
        <w:rPr>
          <w:rFonts w:asciiTheme="minorHAnsi" w:hAnsiTheme="minorHAnsi" w:cstheme="minorHAnsi"/>
          <w:szCs w:val="22"/>
        </w:rPr>
        <w:t xml:space="preserve"> a tvůrčí činnost</w:t>
      </w:r>
      <w:r>
        <w:rPr>
          <w:rFonts w:asciiTheme="minorHAnsi" w:hAnsiTheme="minorHAnsi" w:cstheme="minorHAnsi"/>
          <w:szCs w:val="22"/>
        </w:rPr>
        <w:t xml:space="preserve"> s vazbou na garantované předměty (</w:t>
      </w:r>
      <w:r w:rsidRPr="0054623B">
        <w:rPr>
          <w:rFonts w:asciiTheme="minorHAnsi" w:hAnsiTheme="minorHAnsi" w:cstheme="minorHAnsi"/>
          <w:szCs w:val="22"/>
        </w:rPr>
        <w:t xml:space="preserve">kvalitní pedagogické zabezpečení </w:t>
      </w:r>
      <w:r w:rsidR="00E134E0" w:rsidRPr="0054623B">
        <w:rPr>
          <w:rFonts w:asciiTheme="minorHAnsi" w:hAnsiTheme="minorHAnsi" w:cstheme="minorHAnsi"/>
          <w:szCs w:val="22"/>
        </w:rPr>
        <w:t>studií</w:t>
      </w:r>
      <w:r>
        <w:rPr>
          <w:rFonts w:asciiTheme="minorHAnsi" w:hAnsiTheme="minorHAnsi" w:cstheme="minorHAnsi"/>
          <w:szCs w:val="22"/>
        </w:rPr>
        <w:t>).</w:t>
      </w:r>
    </w:p>
    <w:p w14:paraId="2EF565D8" w14:textId="77777777" w:rsidR="00DA47D7" w:rsidRPr="00C3050A" w:rsidRDefault="00DA47D7" w:rsidP="00DA47D7">
      <w:pPr>
        <w:rPr>
          <w:rFonts w:cstheme="minorHAnsi"/>
          <w:szCs w:val="22"/>
        </w:rPr>
      </w:pPr>
    </w:p>
    <w:p w14:paraId="42F43193" w14:textId="6BB8E239" w:rsidR="00576D5E" w:rsidRDefault="00576D5E" w:rsidP="00576D5E">
      <w:pPr>
        <w:pStyle w:val="Nadpis2"/>
        <w:rPr>
          <w:rFonts w:asciiTheme="minorHAnsi" w:hAnsiTheme="minorHAnsi" w:cstheme="minorHAnsi"/>
          <w:color w:val="auto"/>
          <w:sz w:val="22"/>
          <w:szCs w:val="22"/>
        </w:rPr>
      </w:pPr>
      <w:r w:rsidRPr="00530EF7">
        <w:rPr>
          <w:rFonts w:asciiTheme="minorHAnsi" w:hAnsiTheme="minorHAnsi" w:cstheme="minorHAnsi"/>
          <w:color w:val="auto"/>
          <w:sz w:val="22"/>
          <w:szCs w:val="22"/>
        </w:rPr>
        <w:t>Podpora studentů a pracovníků VUT se specifickými potřebami</w:t>
      </w:r>
      <w:r w:rsidR="001F6520">
        <w:rPr>
          <w:rFonts w:asciiTheme="minorHAnsi" w:hAnsiTheme="minorHAnsi" w:cstheme="minorHAnsi"/>
          <w:color w:val="auto"/>
          <w:sz w:val="22"/>
          <w:szCs w:val="22"/>
        </w:rPr>
        <w:t xml:space="preserve"> (1.5)</w:t>
      </w:r>
    </w:p>
    <w:p w14:paraId="6E9CAC17" w14:textId="4F432749" w:rsidR="0054623B" w:rsidRPr="0054623B" w:rsidRDefault="0054623B" w:rsidP="0054623B">
      <w:pPr>
        <w:rPr>
          <w:color w:val="FF0000"/>
        </w:rPr>
      </w:pPr>
      <w:r w:rsidRPr="0054623B">
        <w:rPr>
          <w:color w:val="FF0000"/>
        </w:rPr>
        <w:t>Cíl CESA: Rozvíjet péči o duševní zdrav</w:t>
      </w:r>
      <w:r w:rsidR="001F6520">
        <w:rPr>
          <w:color w:val="FF0000"/>
        </w:rPr>
        <w:t>í</w:t>
      </w:r>
      <w:r w:rsidRPr="0054623B">
        <w:rPr>
          <w:color w:val="FF0000"/>
        </w:rPr>
        <w:t xml:space="preserve"> studentů a pracovníků VUT</w:t>
      </w:r>
    </w:p>
    <w:p w14:paraId="2D1EB403" w14:textId="3F9195BD" w:rsidR="00576D5E" w:rsidRPr="00530EF7" w:rsidRDefault="00576D5E" w:rsidP="00576D5E">
      <w:pPr>
        <w:pStyle w:val="Nadpis3"/>
        <w:rPr>
          <w:rFonts w:asciiTheme="minorHAnsi" w:hAnsiTheme="minorHAnsi" w:cstheme="minorHAnsi"/>
          <w:szCs w:val="22"/>
        </w:rPr>
      </w:pPr>
      <w:r w:rsidRPr="00530EF7">
        <w:rPr>
          <w:rFonts w:asciiTheme="minorHAnsi" w:hAnsiTheme="minorHAnsi" w:cstheme="minorHAnsi"/>
          <w:szCs w:val="22"/>
        </w:rPr>
        <w:t>Rozvíjet a pokračovat v</w:t>
      </w:r>
      <w:r w:rsidR="00DA47D7" w:rsidRPr="00530EF7">
        <w:rPr>
          <w:rFonts w:asciiTheme="minorHAnsi" w:hAnsiTheme="minorHAnsi" w:cstheme="minorHAnsi"/>
          <w:szCs w:val="22"/>
        </w:rPr>
        <w:t xml:space="preserve"> aktivitách v </w:t>
      </w:r>
      <w:r w:rsidRPr="00530EF7">
        <w:rPr>
          <w:rFonts w:asciiTheme="minorHAnsi" w:hAnsiTheme="minorHAnsi" w:cstheme="minorHAnsi"/>
          <w:szCs w:val="22"/>
        </w:rPr>
        <w:t>probíhající</w:t>
      </w:r>
      <w:r w:rsidR="00DA47D7" w:rsidRPr="00530EF7">
        <w:rPr>
          <w:rFonts w:asciiTheme="minorHAnsi" w:hAnsiTheme="minorHAnsi" w:cstheme="minorHAnsi"/>
          <w:szCs w:val="22"/>
        </w:rPr>
        <w:t xml:space="preserve"> výuce </w:t>
      </w:r>
      <w:proofErr w:type="spellStart"/>
      <w:r w:rsidR="00DA47D7" w:rsidRPr="00530EF7">
        <w:rPr>
          <w:rFonts w:asciiTheme="minorHAnsi" w:hAnsiTheme="minorHAnsi" w:cstheme="minorHAnsi"/>
          <w:szCs w:val="22"/>
        </w:rPr>
        <w:t>fyzioprogramů</w:t>
      </w:r>
      <w:proofErr w:type="spellEnd"/>
      <w:r w:rsidR="00DA47D7" w:rsidRPr="00530EF7">
        <w:rPr>
          <w:rFonts w:asciiTheme="minorHAnsi" w:hAnsiTheme="minorHAnsi" w:cstheme="minorHAnsi"/>
          <w:szCs w:val="22"/>
        </w:rPr>
        <w:t xml:space="preserve"> zaměřených na rozvoj kondice a poruchy hybného systému (držení těla, bol</w:t>
      </w:r>
      <w:r w:rsidR="00F05B5E" w:rsidRPr="00530EF7">
        <w:rPr>
          <w:rFonts w:asciiTheme="minorHAnsi" w:hAnsiTheme="minorHAnsi" w:cstheme="minorHAnsi"/>
          <w:szCs w:val="22"/>
        </w:rPr>
        <w:t xml:space="preserve">esti </w:t>
      </w:r>
      <w:r w:rsidR="00DA47D7" w:rsidRPr="00530EF7">
        <w:rPr>
          <w:rFonts w:asciiTheme="minorHAnsi" w:hAnsiTheme="minorHAnsi" w:cstheme="minorHAnsi"/>
          <w:szCs w:val="22"/>
        </w:rPr>
        <w:t>z</w:t>
      </w:r>
      <w:r w:rsidR="00F05B5E" w:rsidRPr="00530EF7">
        <w:rPr>
          <w:rFonts w:asciiTheme="minorHAnsi" w:hAnsiTheme="minorHAnsi" w:cstheme="minorHAnsi"/>
          <w:szCs w:val="22"/>
        </w:rPr>
        <w:t>ad</w:t>
      </w:r>
      <w:r w:rsidR="00DA47D7" w:rsidRPr="00530EF7">
        <w:rPr>
          <w:rFonts w:asciiTheme="minorHAnsi" w:hAnsiTheme="minorHAnsi" w:cstheme="minorHAnsi"/>
          <w:szCs w:val="22"/>
        </w:rPr>
        <w:t>, dysbalance, aj.)</w:t>
      </w:r>
      <w:r w:rsidR="00F05B5E" w:rsidRPr="00530EF7">
        <w:rPr>
          <w:rFonts w:asciiTheme="minorHAnsi" w:hAnsiTheme="minorHAnsi" w:cstheme="minorHAnsi"/>
          <w:szCs w:val="22"/>
        </w:rPr>
        <w:t>.</w:t>
      </w:r>
    </w:p>
    <w:p w14:paraId="4AFEFB22" w14:textId="7AF687AE" w:rsidR="00576D5E" w:rsidRPr="00530EF7" w:rsidRDefault="00576D5E" w:rsidP="00F05B5E">
      <w:pPr>
        <w:pStyle w:val="Nadpis3"/>
        <w:rPr>
          <w:rFonts w:asciiTheme="minorHAnsi" w:hAnsiTheme="minorHAnsi" w:cstheme="minorHAnsi"/>
          <w:szCs w:val="22"/>
        </w:rPr>
      </w:pPr>
      <w:r w:rsidRPr="00530EF7">
        <w:rPr>
          <w:rFonts w:asciiTheme="minorHAnsi" w:hAnsiTheme="minorHAnsi" w:cstheme="minorHAnsi"/>
          <w:szCs w:val="22"/>
        </w:rPr>
        <w:t xml:space="preserve">Podporovat rozvoj péče o zdraví </w:t>
      </w:r>
      <w:r w:rsidR="00B515C8">
        <w:rPr>
          <w:rFonts w:asciiTheme="minorHAnsi" w:hAnsiTheme="minorHAnsi" w:cstheme="minorHAnsi"/>
          <w:szCs w:val="22"/>
        </w:rPr>
        <w:t xml:space="preserve">a kvalitu života </w:t>
      </w:r>
      <w:r w:rsidRPr="00530EF7">
        <w:rPr>
          <w:rFonts w:asciiTheme="minorHAnsi" w:hAnsiTheme="minorHAnsi" w:cstheme="minorHAnsi"/>
          <w:szCs w:val="22"/>
        </w:rPr>
        <w:t>pro studenty a pracovníky VUT</w:t>
      </w:r>
      <w:r w:rsidR="006F7A8A" w:rsidRPr="00530EF7">
        <w:rPr>
          <w:rFonts w:asciiTheme="minorHAnsi" w:hAnsiTheme="minorHAnsi" w:cstheme="minorHAnsi"/>
          <w:szCs w:val="22"/>
        </w:rPr>
        <w:t xml:space="preserve"> (workshopy a webináře</w:t>
      </w:r>
      <w:r w:rsidR="009B73D1" w:rsidRPr="00530EF7">
        <w:rPr>
          <w:rFonts w:asciiTheme="minorHAnsi" w:hAnsiTheme="minorHAnsi" w:cstheme="minorHAnsi"/>
          <w:szCs w:val="22"/>
        </w:rPr>
        <w:t>;</w:t>
      </w:r>
      <w:r w:rsidR="004E4218">
        <w:rPr>
          <w:rFonts w:asciiTheme="minorHAnsi" w:hAnsiTheme="minorHAnsi" w:cstheme="minorHAnsi"/>
          <w:szCs w:val="22"/>
        </w:rPr>
        <w:t xml:space="preserve"> </w:t>
      </w:r>
      <w:r w:rsidR="004E4218" w:rsidRPr="000E7479">
        <w:rPr>
          <w:rFonts w:asciiTheme="minorHAnsi" w:hAnsiTheme="minorHAnsi" w:cstheme="minorHAnsi"/>
          <w:szCs w:val="22"/>
        </w:rPr>
        <w:t>studie/projekt</w:t>
      </w:r>
      <w:r w:rsidR="009B73D1" w:rsidRPr="00530EF7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9B73D1" w:rsidRPr="00530EF7">
        <w:rPr>
          <w:rFonts w:asciiTheme="minorHAnsi" w:hAnsiTheme="minorHAnsi" w:cstheme="minorHAnsi"/>
          <w:szCs w:val="22"/>
        </w:rPr>
        <w:t>Wellbeing</w:t>
      </w:r>
      <w:proofErr w:type="spellEnd"/>
      <w:r w:rsidR="009B73D1" w:rsidRPr="00530EF7">
        <w:rPr>
          <w:rFonts w:asciiTheme="minorHAnsi" w:hAnsiTheme="minorHAnsi" w:cstheme="minorHAnsi"/>
          <w:szCs w:val="22"/>
        </w:rPr>
        <w:t xml:space="preserve"> – dej zdraví na první místo)</w:t>
      </w:r>
      <w:r w:rsidR="00F05B5E" w:rsidRPr="00530EF7">
        <w:rPr>
          <w:rFonts w:asciiTheme="minorHAnsi" w:hAnsiTheme="minorHAnsi" w:cstheme="minorHAnsi"/>
          <w:szCs w:val="22"/>
        </w:rPr>
        <w:t>.</w:t>
      </w:r>
    </w:p>
    <w:p w14:paraId="289EA36F" w14:textId="77777777" w:rsidR="0045709C" w:rsidRPr="00530EF7" w:rsidRDefault="0045709C" w:rsidP="0045709C">
      <w:pPr>
        <w:rPr>
          <w:rFonts w:cstheme="minorHAnsi"/>
          <w:szCs w:val="22"/>
        </w:rPr>
      </w:pPr>
    </w:p>
    <w:p w14:paraId="2CA23B7E" w14:textId="49BB2986" w:rsidR="00B16249" w:rsidRPr="00C3050A" w:rsidRDefault="0045709C" w:rsidP="0045709C">
      <w:pPr>
        <w:rPr>
          <w:rFonts w:cstheme="minorHAnsi"/>
          <w:szCs w:val="22"/>
        </w:rPr>
      </w:pPr>
      <w:r w:rsidRPr="00C3050A">
        <w:rPr>
          <w:rFonts w:cstheme="minorHAnsi"/>
          <w:szCs w:val="22"/>
        </w:rPr>
        <w:t>Financování: CESA, PPSŘ</w:t>
      </w:r>
      <w:r w:rsidR="00B515C8">
        <w:rPr>
          <w:rFonts w:cstheme="minorHAnsi"/>
          <w:szCs w:val="22"/>
        </w:rPr>
        <w:t xml:space="preserve"> (1D; celouniverzitní 1.8)</w:t>
      </w:r>
    </w:p>
    <w:p w14:paraId="62CA6842" w14:textId="77777777" w:rsidR="001F6520" w:rsidRDefault="00B16249" w:rsidP="0045709C">
      <w:pPr>
        <w:rPr>
          <w:rFonts w:cstheme="minorHAnsi"/>
          <w:szCs w:val="22"/>
        </w:rPr>
      </w:pPr>
      <w:r w:rsidRPr="00C3050A">
        <w:rPr>
          <w:rFonts w:cstheme="minorHAnsi"/>
          <w:szCs w:val="22"/>
        </w:rPr>
        <w:t xml:space="preserve">Indikátory: </w:t>
      </w:r>
    </w:p>
    <w:p w14:paraId="607CFFFC" w14:textId="46CCB3DE" w:rsidR="001F6520" w:rsidRPr="001F6520" w:rsidRDefault="00B16249" w:rsidP="001F6520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  <w:szCs w:val="22"/>
        </w:rPr>
      </w:pPr>
      <w:r w:rsidRPr="001F6520">
        <w:rPr>
          <w:rFonts w:asciiTheme="minorHAnsi" w:hAnsiTheme="minorHAnsi" w:cstheme="minorHAnsi"/>
          <w:szCs w:val="22"/>
        </w:rPr>
        <w:t>počet workshopů/webinářů</w:t>
      </w:r>
      <w:r w:rsidR="00B515C8">
        <w:rPr>
          <w:rFonts w:asciiTheme="minorHAnsi" w:hAnsiTheme="minorHAnsi" w:cstheme="minorHAnsi"/>
          <w:szCs w:val="22"/>
        </w:rPr>
        <w:t xml:space="preserve"> (</w:t>
      </w:r>
      <w:r w:rsidR="00E41CDF">
        <w:rPr>
          <w:rFonts w:asciiTheme="minorHAnsi" w:hAnsiTheme="minorHAnsi" w:cstheme="minorHAnsi"/>
          <w:szCs w:val="22"/>
        </w:rPr>
        <w:t xml:space="preserve">3 - </w:t>
      </w:r>
      <w:r w:rsidR="00B515C8">
        <w:rPr>
          <w:rFonts w:asciiTheme="minorHAnsi" w:hAnsiTheme="minorHAnsi" w:cstheme="minorHAnsi"/>
          <w:szCs w:val="22"/>
        </w:rPr>
        <w:t xml:space="preserve">duševní zdraví, </w:t>
      </w:r>
      <w:proofErr w:type="spellStart"/>
      <w:r w:rsidR="00B515C8">
        <w:rPr>
          <w:rFonts w:asciiTheme="minorHAnsi" w:hAnsiTheme="minorHAnsi" w:cstheme="minorHAnsi"/>
          <w:szCs w:val="22"/>
        </w:rPr>
        <w:t>wellbeing</w:t>
      </w:r>
      <w:proofErr w:type="spellEnd"/>
      <w:r w:rsidR="00B515C8">
        <w:rPr>
          <w:rFonts w:asciiTheme="minorHAnsi" w:hAnsiTheme="minorHAnsi" w:cstheme="minorHAnsi"/>
          <w:szCs w:val="22"/>
        </w:rPr>
        <w:t>, kvalita života)</w:t>
      </w:r>
      <w:r w:rsidR="001F6520">
        <w:rPr>
          <w:rFonts w:asciiTheme="minorHAnsi" w:hAnsiTheme="minorHAnsi" w:cstheme="minorHAnsi"/>
          <w:szCs w:val="22"/>
        </w:rPr>
        <w:t>,</w:t>
      </w:r>
    </w:p>
    <w:p w14:paraId="1D89AA87" w14:textId="65EBFDE1" w:rsidR="001F6520" w:rsidRPr="001F6520" w:rsidRDefault="001F6520" w:rsidP="001F6520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  <w:szCs w:val="22"/>
        </w:rPr>
      </w:pPr>
      <w:r w:rsidRPr="001F6520">
        <w:rPr>
          <w:rFonts w:asciiTheme="minorHAnsi" w:hAnsiTheme="minorHAnsi" w:cstheme="minorHAnsi"/>
          <w:szCs w:val="22"/>
        </w:rPr>
        <w:t xml:space="preserve">počet </w:t>
      </w:r>
      <w:r w:rsidR="00B16249" w:rsidRPr="001F6520">
        <w:rPr>
          <w:rFonts w:asciiTheme="minorHAnsi" w:hAnsiTheme="minorHAnsi" w:cstheme="minorHAnsi"/>
          <w:szCs w:val="22"/>
        </w:rPr>
        <w:t>sportů zaměřených na rozvoj kondice a odstraňování poruch hybného systému</w:t>
      </w:r>
      <w:r w:rsidR="00E41CDF">
        <w:rPr>
          <w:rFonts w:asciiTheme="minorHAnsi" w:hAnsiTheme="minorHAnsi" w:cstheme="minorHAnsi"/>
          <w:szCs w:val="22"/>
        </w:rPr>
        <w:t xml:space="preserve"> (4)</w:t>
      </w:r>
      <w:r w:rsidR="00B16249" w:rsidRPr="001F6520">
        <w:rPr>
          <w:rFonts w:asciiTheme="minorHAnsi" w:hAnsiTheme="minorHAnsi" w:cstheme="minorHAnsi"/>
          <w:szCs w:val="22"/>
        </w:rPr>
        <w:t xml:space="preserve">, </w:t>
      </w:r>
    </w:p>
    <w:p w14:paraId="612FCBE8" w14:textId="6D29114B" w:rsidR="0045709C" w:rsidRPr="001F6520" w:rsidRDefault="00B16249" w:rsidP="001F6520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  <w:szCs w:val="22"/>
        </w:rPr>
      </w:pPr>
      <w:r w:rsidRPr="001F6520">
        <w:rPr>
          <w:rFonts w:asciiTheme="minorHAnsi" w:hAnsiTheme="minorHAnsi" w:cstheme="minorHAnsi"/>
          <w:szCs w:val="22"/>
        </w:rPr>
        <w:t xml:space="preserve">počet účastníků </w:t>
      </w:r>
      <w:r w:rsidR="00B515C8">
        <w:rPr>
          <w:rFonts w:asciiTheme="minorHAnsi" w:hAnsiTheme="minorHAnsi" w:cstheme="minorHAnsi"/>
          <w:szCs w:val="22"/>
        </w:rPr>
        <w:t>ve studii/</w:t>
      </w:r>
      <w:r w:rsidR="004E4218">
        <w:rPr>
          <w:rFonts w:asciiTheme="minorHAnsi" w:hAnsiTheme="minorHAnsi" w:cstheme="minorHAnsi"/>
          <w:szCs w:val="22"/>
        </w:rPr>
        <w:t xml:space="preserve"> </w:t>
      </w:r>
      <w:r w:rsidR="004E4218" w:rsidRPr="000E7479">
        <w:rPr>
          <w:rFonts w:asciiTheme="minorHAnsi" w:hAnsiTheme="minorHAnsi" w:cstheme="minorHAnsi"/>
          <w:szCs w:val="22"/>
        </w:rPr>
        <w:t xml:space="preserve">projektu </w:t>
      </w:r>
      <w:proofErr w:type="spellStart"/>
      <w:r w:rsidR="004E4218" w:rsidRPr="000E7479">
        <w:rPr>
          <w:rFonts w:asciiTheme="minorHAnsi" w:hAnsiTheme="minorHAnsi" w:cstheme="minorHAnsi"/>
          <w:szCs w:val="22"/>
        </w:rPr>
        <w:t>Wellbeing</w:t>
      </w:r>
      <w:proofErr w:type="spellEnd"/>
      <w:r w:rsidR="00D21D22">
        <w:rPr>
          <w:rFonts w:asciiTheme="minorHAnsi" w:hAnsiTheme="minorHAnsi" w:cstheme="minorHAnsi"/>
          <w:szCs w:val="22"/>
        </w:rPr>
        <w:t xml:space="preserve"> – Dej zdraví na 1. místo</w:t>
      </w:r>
      <w:r w:rsidR="00E41CDF">
        <w:rPr>
          <w:rFonts w:asciiTheme="minorHAnsi" w:hAnsiTheme="minorHAnsi" w:cstheme="minorHAnsi"/>
          <w:szCs w:val="22"/>
        </w:rPr>
        <w:t xml:space="preserve"> (40)</w:t>
      </w:r>
      <w:r w:rsidR="001F6520" w:rsidRPr="000E7479">
        <w:rPr>
          <w:rFonts w:asciiTheme="minorHAnsi" w:hAnsiTheme="minorHAnsi" w:cstheme="minorHAnsi"/>
          <w:szCs w:val="22"/>
        </w:rPr>
        <w:t>.</w:t>
      </w:r>
      <w:r w:rsidRPr="001F6520">
        <w:rPr>
          <w:rFonts w:asciiTheme="minorHAnsi" w:hAnsiTheme="minorHAnsi" w:cstheme="minorHAnsi"/>
          <w:szCs w:val="22"/>
        </w:rPr>
        <w:t xml:space="preserve"> </w:t>
      </w:r>
      <w:r w:rsidR="0045709C" w:rsidRPr="001F6520">
        <w:rPr>
          <w:rFonts w:asciiTheme="minorHAnsi" w:hAnsiTheme="minorHAnsi" w:cstheme="minorHAnsi"/>
          <w:szCs w:val="22"/>
        </w:rPr>
        <w:t xml:space="preserve"> </w:t>
      </w:r>
    </w:p>
    <w:p w14:paraId="636D936C" w14:textId="77777777" w:rsidR="00B16249" w:rsidRPr="00C3050A" w:rsidRDefault="00B16249" w:rsidP="0045709C">
      <w:pPr>
        <w:rPr>
          <w:rFonts w:cstheme="minorHAnsi"/>
          <w:szCs w:val="22"/>
        </w:rPr>
      </w:pPr>
    </w:p>
    <w:p w14:paraId="2D9DFE4C" w14:textId="77777777" w:rsidR="00DA47D7" w:rsidRPr="00C3050A" w:rsidRDefault="00DA47D7" w:rsidP="00DA47D7">
      <w:pPr>
        <w:rPr>
          <w:rFonts w:cstheme="minorHAnsi"/>
          <w:szCs w:val="22"/>
        </w:rPr>
      </w:pPr>
    </w:p>
    <w:p w14:paraId="32F5326D" w14:textId="5D4F68C4" w:rsidR="00576D5E" w:rsidRDefault="00576D5E" w:rsidP="00576D5E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C3050A">
        <w:rPr>
          <w:rFonts w:asciiTheme="minorHAnsi" w:hAnsiTheme="minorHAnsi" w:cstheme="minorHAnsi"/>
          <w:sz w:val="22"/>
          <w:szCs w:val="22"/>
        </w:rPr>
        <w:lastRenderedPageBreak/>
        <w:t>Podpora talentovaných studentů</w:t>
      </w:r>
      <w:r w:rsidR="00D83F8F">
        <w:rPr>
          <w:rFonts w:asciiTheme="minorHAnsi" w:hAnsiTheme="minorHAnsi" w:cstheme="minorHAnsi"/>
          <w:sz w:val="22"/>
          <w:szCs w:val="22"/>
        </w:rPr>
        <w:t xml:space="preserve"> (1.6)</w:t>
      </w:r>
    </w:p>
    <w:p w14:paraId="061A4762" w14:textId="3C36538D" w:rsidR="00D83F8F" w:rsidRPr="00D83F8F" w:rsidRDefault="00D83F8F" w:rsidP="00D83F8F">
      <w:pPr>
        <w:rPr>
          <w:color w:val="FF0000"/>
        </w:rPr>
      </w:pPr>
      <w:r w:rsidRPr="00D83F8F">
        <w:rPr>
          <w:color w:val="FF0000"/>
        </w:rPr>
        <w:t>Cíl CESA: Rozvíjet a pokračovat v probíhajících projektech VUT i CESA</w:t>
      </w:r>
      <w:r w:rsidR="00C503B5">
        <w:rPr>
          <w:color w:val="FF0000"/>
        </w:rPr>
        <w:t xml:space="preserve"> na podporu talentovaných studentů</w:t>
      </w:r>
    </w:p>
    <w:p w14:paraId="039C48BB" w14:textId="3288513A" w:rsidR="00576D5E" w:rsidRPr="00530EF7" w:rsidRDefault="00576D5E" w:rsidP="00576D5E">
      <w:pPr>
        <w:pStyle w:val="Nadpis3"/>
        <w:rPr>
          <w:rFonts w:asciiTheme="minorHAnsi" w:hAnsiTheme="minorHAnsi" w:cstheme="minorHAnsi"/>
          <w:szCs w:val="22"/>
        </w:rPr>
      </w:pPr>
      <w:r w:rsidRPr="00530EF7">
        <w:rPr>
          <w:rFonts w:asciiTheme="minorHAnsi" w:hAnsiTheme="minorHAnsi" w:cstheme="minorHAnsi"/>
          <w:szCs w:val="22"/>
        </w:rPr>
        <w:t>Podporovat</w:t>
      </w:r>
      <w:r w:rsidR="00F05B5E" w:rsidRPr="00530EF7">
        <w:rPr>
          <w:rFonts w:asciiTheme="minorHAnsi" w:hAnsiTheme="minorHAnsi" w:cstheme="minorHAnsi"/>
          <w:szCs w:val="22"/>
        </w:rPr>
        <w:t xml:space="preserve"> </w:t>
      </w:r>
      <w:r w:rsidRPr="00530EF7">
        <w:rPr>
          <w:rFonts w:asciiTheme="minorHAnsi" w:hAnsiTheme="minorHAnsi" w:cstheme="minorHAnsi"/>
          <w:szCs w:val="22"/>
        </w:rPr>
        <w:t>formou stipendi</w:t>
      </w:r>
      <w:r w:rsidR="00F05B5E" w:rsidRPr="00530EF7">
        <w:rPr>
          <w:rFonts w:asciiTheme="minorHAnsi" w:hAnsiTheme="minorHAnsi" w:cstheme="minorHAnsi"/>
          <w:szCs w:val="22"/>
        </w:rPr>
        <w:t xml:space="preserve">a </w:t>
      </w:r>
      <w:r w:rsidRPr="00530EF7">
        <w:rPr>
          <w:rFonts w:asciiTheme="minorHAnsi" w:hAnsiTheme="minorHAnsi" w:cstheme="minorHAnsi"/>
          <w:szCs w:val="22"/>
        </w:rPr>
        <w:t>úspěšné absolvování studia prvního ročníku</w:t>
      </w:r>
      <w:r w:rsidR="00F05B5E" w:rsidRPr="00530EF7">
        <w:rPr>
          <w:rFonts w:asciiTheme="minorHAnsi" w:hAnsiTheme="minorHAnsi" w:cstheme="minorHAnsi"/>
          <w:szCs w:val="22"/>
        </w:rPr>
        <w:t xml:space="preserve"> </w:t>
      </w:r>
      <w:r w:rsidR="001F6520">
        <w:rPr>
          <w:rFonts w:asciiTheme="minorHAnsi" w:hAnsiTheme="minorHAnsi" w:cstheme="minorHAnsi"/>
          <w:szCs w:val="22"/>
        </w:rPr>
        <w:t xml:space="preserve">SP </w:t>
      </w:r>
      <w:r w:rsidR="00F05B5E" w:rsidRPr="00530EF7">
        <w:rPr>
          <w:rFonts w:asciiTheme="minorHAnsi" w:hAnsiTheme="minorHAnsi" w:cstheme="minorHAnsi"/>
          <w:szCs w:val="22"/>
        </w:rPr>
        <w:t>BPC STC.</w:t>
      </w:r>
    </w:p>
    <w:p w14:paraId="74D83831" w14:textId="186CD57A" w:rsidR="00576D5E" w:rsidRPr="00530EF7" w:rsidRDefault="00576D5E" w:rsidP="00F05B5E">
      <w:pPr>
        <w:pStyle w:val="Nadpis3"/>
        <w:rPr>
          <w:rFonts w:asciiTheme="minorHAnsi" w:hAnsiTheme="minorHAnsi" w:cstheme="minorHAnsi"/>
          <w:szCs w:val="22"/>
        </w:rPr>
      </w:pPr>
      <w:r w:rsidRPr="00530EF7">
        <w:rPr>
          <w:rFonts w:asciiTheme="minorHAnsi" w:hAnsiTheme="minorHAnsi" w:cstheme="minorHAnsi"/>
          <w:szCs w:val="22"/>
        </w:rPr>
        <w:t>Podporovat talentované sportovce</w:t>
      </w:r>
      <w:r w:rsidR="00F05B5E" w:rsidRPr="00530EF7">
        <w:rPr>
          <w:rFonts w:asciiTheme="minorHAnsi" w:hAnsiTheme="minorHAnsi" w:cstheme="minorHAnsi"/>
          <w:szCs w:val="22"/>
        </w:rPr>
        <w:t xml:space="preserve"> </w:t>
      </w:r>
      <w:r w:rsidR="006F7A8A" w:rsidRPr="00530EF7">
        <w:rPr>
          <w:rFonts w:asciiTheme="minorHAnsi" w:hAnsiTheme="minorHAnsi" w:cstheme="minorHAnsi"/>
          <w:szCs w:val="22"/>
        </w:rPr>
        <w:t>(sportovní stipendia</w:t>
      </w:r>
      <w:r w:rsidR="00F05B5E" w:rsidRPr="00530EF7">
        <w:rPr>
          <w:rFonts w:asciiTheme="minorHAnsi" w:hAnsiTheme="minorHAnsi" w:cstheme="minorHAnsi"/>
          <w:szCs w:val="22"/>
        </w:rPr>
        <w:t xml:space="preserve"> za sportovní reprezentaci VUT, za umístění v </w:t>
      </w:r>
      <w:r w:rsidR="006F7A8A" w:rsidRPr="00530EF7">
        <w:rPr>
          <w:rFonts w:asciiTheme="minorHAnsi" w:hAnsiTheme="minorHAnsi" w:cstheme="minorHAnsi"/>
          <w:szCs w:val="22"/>
        </w:rPr>
        <w:t>Anket</w:t>
      </w:r>
      <w:r w:rsidR="00F05B5E" w:rsidRPr="00530EF7">
        <w:rPr>
          <w:rFonts w:asciiTheme="minorHAnsi" w:hAnsiTheme="minorHAnsi" w:cstheme="minorHAnsi"/>
          <w:szCs w:val="22"/>
        </w:rPr>
        <w:t>ě</w:t>
      </w:r>
      <w:r w:rsidR="006F7A8A" w:rsidRPr="00530EF7">
        <w:rPr>
          <w:rFonts w:asciiTheme="minorHAnsi" w:hAnsiTheme="minorHAnsi" w:cstheme="minorHAnsi"/>
          <w:szCs w:val="22"/>
        </w:rPr>
        <w:t xml:space="preserve"> sportovec roku</w:t>
      </w:r>
      <w:r w:rsidR="00F05B5E" w:rsidRPr="00530EF7">
        <w:rPr>
          <w:rFonts w:asciiTheme="minorHAnsi" w:hAnsiTheme="minorHAnsi" w:cstheme="minorHAnsi"/>
          <w:szCs w:val="22"/>
        </w:rPr>
        <w:t>; zapojení VUT do stipendijního projektu MŠMT UNIS</w:t>
      </w:r>
      <w:r w:rsidR="006F7A8A" w:rsidRPr="00530EF7">
        <w:rPr>
          <w:rFonts w:asciiTheme="minorHAnsi" w:hAnsiTheme="minorHAnsi" w:cstheme="minorHAnsi"/>
          <w:szCs w:val="22"/>
        </w:rPr>
        <w:t>)</w:t>
      </w:r>
      <w:r w:rsidR="00F05B5E" w:rsidRPr="00530EF7">
        <w:rPr>
          <w:rFonts w:asciiTheme="minorHAnsi" w:hAnsiTheme="minorHAnsi" w:cstheme="minorHAnsi"/>
          <w:szCs w:val="22"/>
        </w:rPr>
        <w:t>.</w:t>
      </w:r>
    </w:p>
    <w:p w14:paraId="2246553B" w14:textId="7F407CD7" w:rsidR="0045709C" w:rsidRPr="00530EF7" w:rsidRDefault="0045709C" w:rsidP="0045709C">
      <w:pPr>
        <w:rPr>
          <w:rFonts w:cstheme="minorHAnsi"/>
          <w:szCs w:val="22"/>
        </w:rPr>
      </w:pPr>
    </w:p>
    <w:p w14:paraId="68023E16" w14:textId="11AC12AC" w:rsidR="0045709C" w:rsidRPr="00530EF7" w:rsidRDefault="0045709C" w:rsidP="0045709C">
      <w:pPr>
        <w:rPr>
          <w:rFonts w:cstheme="minorHAnsi"/>
          <w:szCs w:val="22"/>
        </w:rPr>
      </w:pPr>
      <w:r w:rsidRPr="00530EF7">
        <w:rPr>
          <w:rFonts w:cstheme="minorHAnsi"/>
          <w:szCs w:val="22"/>
        </w:rPr>
        <w:t xml:space="preserve">Financování: CESA, </w:t>
      </w:r>
      <w:r w:rsidR="008B2F5A" w:rsidRPr="00530EF7">
        <w:rPr>
          <w:rFonts w:cstheme="minorHAnsi"/>
          <w:szCs w:val="22"/>
        </w:rPr>
        <w:t>stipendijní fond</w:t>
      </w:r>
      <w:r w:rsidR="00D83F8F">
        <w:rPr>
          <w:rFonts w:cstheme="minorHAnsi"/>
          <w:szCs w:val="22"/>
        </w:rPr>
        <w:t xml:space="preserve">, </w:t>
      </w:r>
      <w:r w:rsidR="00B515C8">
        <w:rPr>
          <w:rFonts w:cstheme="minorHAnsi"/>
          <w:szCs w:val="22"/>
        </w:rPr>
        <w:t xml:space="preserve">projekt </w:t>
      </w:r>
      <w:r w:rsidR="00D83F8F">
        <w:rPr>
          <w:rFonts w:cstheme="minorHAnsi"/>
          <w:szCs w:val="22"/>
        </w:rPr>
        <w:t>MŠMT</w:t>
      </w:r>
      <w:r w:rsidR="00B515C8">
        <w:rPr>
          <w:rFonts w:cstheme="minorHAnsi"/>
          <w:szCs w:val="22"/>
        </w:rPr>
        <w:t>-UNIS,</w:t>
      </w:r>
      <w:r w:rsidR="00B515C8" w:rsidRPr="00B515C8">
        <w:rPr>
          <w:rFonts w:cstheme="minorHAnsi"/>
          <w:szCs w:val="22"/>
        </w:rPr>
        <w:t xml:space="preserve"> </w:t>
      </w:r>
      <w:r w:rsidR="00B515C8" w:rsidRPr="00530EF7">
        <w:rPr>
          <w:rFonts w:cstheme="minorHAnsi"/>
          <w:szCs w:val="22"/>
        </w:rPr>
        <w:t>PPSŘ</w:t>
      </w:r>
      <w:r w:rsidR="00B515C8">
        <w:rPr>
          <w:rFonts w:cstheme="minorHAnsi"/>
          <w:szCs w:val="22"/>
        </w:rPr>
        <w:t xml:space="preserve"> (celouniverzitní 7.1 a 7.4)</w:t>
      </w:r>
    </w:p>
    <w:p w14:paraId="655D2342" w14:textId="77777777" w:rsidR="001F6520" w:rsidRDefault="00B16249" w:rsidP="0045709C">
      <w:pPr>
        <w:rPr>
          <w:rFonts w:cstheme="minorHAnsi"/>
          <w:szCs w:val="22"/>
        </w:rPr>
      </w:pPr>
      <w:r w:rsidRPr="00530EF7">
        <w:rPr>
          <w:rFonts w:cstheme="minorHAnsi"/>
          <w:szCs w:val="22"/>
        </w:rPr>
        <w:t>Indikátory:</w:t>
      </w:r>
    </w:p>
    <w:p w14:paraId="358930AE" w14:textId="671B051E" w:rsidR="001F6520" w:rsidRDefault="00B16249" w:rsidP="001F6520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  <w:szCs w:val="22"/>
        </w:rPr>
      </w:pPr>
      <w:r w:rsidRPr="00D83F8F">
        <w:rPr>
          <w:rFonts w:asciiTheme="minorHAnsi" w:hAnsiTheme="minorHAnsi" w:cstheme="minorHAnsi"/>
          <w:szCs w:val="22"/>
        </w:rPr>
        <w:t>počet vyplacených stipendií</w:t>
      </w:r>
      <w:r w:rsidR="00E41CDF">
        <w:rPr>
          <w:rFonts w:asciiTheme="minorHAnsi" w:hAnsiTheme="minorHAnsi" w:cstheme="minorHAnsi"/>
          <w:szCs w:val="22"/>
        </w:rPr>
        <w:t xml:space="preserve"> BPC STC – 3; sport – 250)</w:t>
      </w:r>
      <w:r w:rsidRPr="00D83F8F">
        <w:rPr>
          <w:rFonts w:asciiTheme="minorHAnsi" w:hAnsiTheme="minorHAnsi" w:cstheme="minorHAnsi"/>
          <w:szCs w:val="22"/>
        </w:rPr>
        <w:t xml:space="preserve">, </w:t>
      </w:r>
    </w:p>
    <w:p w14:paraId="3B488973" w14:textId="3A14DE52" w:rsidR="00D83F8F" w:rsidRPr="00D83F8F" w:rsidRDefault="00D83F8F" w:rsidP="001F6520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strategický materiál Koncepce sportu na VUT a jeho aktualizace 2024 (podpora sportu na VUT včetně s</w:t>
      </w:r>
      <w:r w:rsidR="00E41CDF">
        <w:rPr>
          <w:rFonts w:asciiTheme="minorHAnsi" w:hAnsiTheme="minorHAnsi" w:cstheme="minorHAnsi"/>
          <w:szCs w:val="22"/>
        </w:rPr>
        <w:t>p</w:t>
      </w:r>
      <w:r>
        <w:rPr>
          <w:rFonts w:asciiTheme="minorHAnsi" w:hAnsiTheme="minorHAnsi" w:cstheme="minorHAnsi"/>
          <w:szCs w:val="22"/>
        </w:rPr>
        <w:t>ortovní reprezentace)</w:t>
      </w:r>
      <w:r w:rsidR="00E41CDF">
        <w:rPr>
          <w:rFonts w:asciiTheme="minorHAnsi" w:hAnsiTheme="minorHAnsi" w:cstheme="minorHAnsi"/>
          <w:szCs w:val="22"/>
        </w:rPr>
        <w:t>,</w:t>
      </w:r>
    </w:p>
    <w:p w14:paraId="4C48344E" w14:textId="0B2BF4E5" w:rsidR="00B16249" w:rsidRPr="00D83F8F" w:rsidRDefault="00B16249" w:rsidP="001F6520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  <w:szCs w:val="22"/>
        </w:rPr>
      </w:pPr>
      <w:r w:rsidRPr="00D83F8F">
        <w:rPr>
          <w:rFonts w:asciiTheme="minorHAnsi" w:hAnsiTheme="minorHAnsi" w:cstheme="minorHAnsi"/>
          <w:szCs w:val="22"/>
        </w:rPr>
        <w:t xml:space="preserve">realizace projektu </w:t>
      </w:r>
      <w:r w:rsidR="00D83F8F" w:rsidRPr="00D83F8F">
        <w:rPr>
          <w:rFonts w:asciiTheme="minorHAnsi" w:hAnsiTheme="minorHAnsi" w:cstheme="minorHAnsi"/>
          <w:szCs w:val="22"/>
        </w:rPr>
        <w:t xml:space="preserve">MŠMT </w:t>
      </w:r>
      <w:r w:rsidRPr="00D83F8F">
        <w:rPr>
          <w:rFonts w:asciiTheme="minorHAnsi" w:hAnsiTheme="minorHAnsi" w:cstheme="minorHAnsi"/>
          <w:szCs w:val="22"/>
        </w:rPr>
        <w:t>UNIS</w:t>
      </w:r>
      <w:r w:rsidR="00E41CDF">
        <w:rPr>
          <w:rFonts w:asciiTheme="minorHAnsi" w:hAnsiTheme="minorHAnsi" w:cstheme="minorHAnsi"/>
          <w:szCs w:val="22"/>
        </w:rPr>
        <w:t xml:space="preserve"> 2024 (24 zapojených studentů)</w:t>
      </w:r>
      <w:r w:rsidR="00D83F8F" w:rsidRPr="00D83F8F">
        <w:rPr>
          <w:rFonts w:asciiTheme="minorHAnsi" w:hAnsiTheme="minorHAnsi" w:cstheme="minorHAnsi"/>
          <w:szCs w:val="22"/>
        </w:rPr>
        <w:t>.</w:t>
      </w:r>
    </w:p>
    <w:p w14:paraId="020B75C8" w14:textId="77777777" w:rsidR="00DA47D7" w:rsidRPr="00530EF7" w:rsidRDefault="00DA47D7" w:rsidP="00DA47D7">
      <w:pPr>
        <w:rPr>
          <w:rFonts w:cstheme="minorHAnsi"/>
          <w:szCs w:val="22"/>
        </w:rPr>
      </w:pPr>
    </w:p>
    <w:p w14:paraId="25F09D93" w14:textId="7897A2B6" w:rsidR="00576D5E" w:rsidRDefault="00F05B5E" w:rsidP="00576D5E">
      <w:pPr>
        <w:pStyle w:val="Nadpis2"/>
        <w:rPr>
          <w:rFonts w:asciiTheme="minorHAnsi" w:hAnsiTheme="minorHAnsi" w:cstheme="minorHAnsi"/>
          <w:color w:val="auto"/>
          <w:sz w:val="22"/>
          <w:szCs w:val="22"/>
        </w:rPr>
      </w:pPr>
      <w:r w:rsidRPr="00530EF7">
        <w:rPr>
          <w:rFonts w:asciiTheme="minorHAnsi" w:hAnsiTheme="minorHAnsi" w:cstheme="minorHAnsi"/>
          <w:color w:val="auto"/>
          <w:sz w:val="22"/>
          <w:szCs w:val="22"/>
        </w:rPr>
        <w:t xml:space="preserve">Podporovat </w:t>
      </w:r>
      <w:r w:rsidR="00576D5E" w:rsidRPr="00530EF7">
        <w:rPr>
          <w:rFonts w:asciiTheme="minorHAnsi" w:hAnsiTheme="minorHAnsi" w:cstheme="minorHAnsi"/>
          <w:color w:val="auto"/>
          <w:sz w:val="22"/>
          <w:szCs w:val="22"/>
        </w:rPr>
        <w:t xml:space="preserve">systém pedagogického vzdělávání akademických pracovníků a </w:t>
      </w:r>
      <w:r w:rsidRPr="00530EF7">
        <w:rPr>
          <w:rFonts w:asciiTheme="minorHAnsi" w:hAnsiTheme="minorHAnsi" w:cstheme="minorHAnsi"/>
          <w:color w:val="auto"/>
          <w:sz w:val="22"/>
          <w:szCs w:val="22"/>
        </w:rPr>
        <w:t xml:space="preserve">zavést </w:t>
      </w:r>
      <w:r w:rsidR="00576D5E" w:rsidRPr="00530EF7">
        <w:rPr>
          <w:rFonts w:asciiTheme="minorHAnsi" w:hAnsiTheme="minorHAnsi" w:cstheme="minorHAnsi"/>
          <w:color w:val="auto"/>
          <w:sz w:val="22"/>
          <w:szCs w:val="22"/>
        </w:rPr>
        <w:t>systém sledování a hodnocení kvality vzdělávací činnosti</w:t>
      </w:r>
      <w:r w:rsidR="00D83F8F">
        <w:rPr>
          <w:rFonts w:asciiTheme="minorHAnsi" w:hAnsiTheme="minorHAnsi" w:cstheme="minorHAnsi"/>
          <w:color w:val="auto"/>
          <w:sz w:val="22"/>
          <w:szCs w:val="22"/>
        </w:rPr>
        <w:t xml:space="preserve"> (1.7)</w:t>
      </w:r>
    </w:p>
    <w:p w14:paraId="33EF5D61" w14:textId="5B266687" w:rsidR="00D83F8F" w:rsidRPr="00D83F8F" w:rsidRDefault="00D83F8F" w:rsidP="00D83F8F">
      <w:pPr>
        <w:rPr>
          <w:color w:val="FF0000"/>
        </w:rPr>
      </w:pPr>
      <w:r w:rsidRPr="00D83F8F">
        <w:rPr>
          <w:color w:val="FF0000"/>
        </w:rPr>
        <w:t>Cíl CESA: Zabezpečit kvalitu a odbornost AP ve SP BPC STC i ve volitelném předmětu Tělesná výchova</w:t>
      </w:r>
    </w:p>
    <w:p w14:paraId="1AD9C7ED" w14:textId="3FD6BCA4" w:rsidR="00576D5E" w:rsidRPr="00530EF7" w:rsidRDefault="00576D5E" w:rsidP="00576D5E">
      <w:pPr>
        <w:pStyle w:val="Nadpis3"/>
        <w:rPr>
          <w:rFonts w:asciiTheme="minorHAnsi" w:hAnsiTheme="minorHAnsi" w:cstheme="minorHAnsi"/>
          <w:szCs w:val="22"/>
        </w:rPr>
      </w:pPr>
      <w:r w:rsidRPr="00530EF7">
        <w:rPr>
          <w:rFonts w:asciiTheme="minorHAnsi" w:hAnsiTheme="minorHAnsi" w:cstheme="minorHAnsi"/>
          <w:szCs w:val="22"/>
        </w:rPr>
        <w:t xml:space="preserve">Vytvořit koncepci vzdělávání akademických pracovníků na začátku </w:t>
      </w:r>
      <w:r w:rsidR="00F05B5E" w:rsidRPr="00530EF7">
        <w:rPr>
          <w:rFonts w:asciiTheme="minorHAnsi" w:hAnsiTheme="minorHAnsi" w:cstheme="minorHAnsi"/>
          <w:szCs w:val="22"/>
        </w:rPr>
        <w:t>i</w:t>
      </w:r>
      <w:r w:rsidRPr="00530EF7">
        <w:rPr>
          <w:rFonts w:asciiTheme="minorHAnsi" w:hAnsiTheme="minorHAnsi" w:cstheme="minorHAnsi"/>
          <w:szCs w:val="22"/>
        </w:rPr>
        <w:t xml:space="preserve"> v průběhu jejich kariéry</w:t>
      </w:r>
      <w:r w:rsidR="00F02384" w:rsidRPr="00530EF7">
        <w:rPr>
          <w:rFonts w:asciiTheme="minorHAnsi" w:hAnsiTheme="minorHAnsi" w:cstheme="minorHAnsi"/>
          <w:szCs w:val="22"/>
        </w:rPr>
        <w:t xml:space="preserve"> a rozvíjet jejich odborné kompetence </w:t>
      </w:r>
      <w:r w:rsidR="000E7479">
        <w:rPr>
          <w:rFonts w:asciiTheme="minorHAnsi" w:hAnsiTheme="minorHAnsi" w:cstheme="minorHAnsi"/>
          <w:szCs w:val="22"/>
        </w:rPr>
        <w:t xml:space="preserve">vázané na jejich garantované předměty </w:t>
      </w:r>
      <w:r w:rsidR="00F02384" w:rsidRPr="00530EF7">
        <w:rPr>
          <w:rFonts w:asciiTheme="minorHAnsi" w:hAnsiTheme="minorHAnsi" w:cstheme="minorHAnsi"/>
          <w:szCs w:val="22"/>
        </w:rPr>
        <w:t>(</w:t>
      </w:r>
      <w:r w:rsidR="00F05B5E" w:rsidRPr="00530EF7">
        <w:rPr>
          <w:rFonts w:asciiTheme="minorHAnsi" w:hAnsiTheme="minorHAnsi" w:cstheme="minorHAnsi"/>
          <w:szCs w:val="22"/>
        </w:rPr>
        <w:t xml:space="preserve">např. </w:t>
      </w:r>
      <w:r w:rsidR="00F02384" w:rsidRPr="00530EF7">
        <w:rPr>
          <w:rFonts w:asciiTheme="minorHAnsi" w:hAnsiTheme="minorHAnsi" w:cstheme="minorHAnsi"/>
          <w:szCs w:val="22"/>
        </w:rPr>
        <w:t xml:space="preserve">trenérské, cvičitelské licence, licence rozhodčích, </w:t>
      </w:r>
      <w:r w:rsidR="00F05B5E" w:rsidRPr="00530EF7">
        <w:rPr>
          <w:rFonts w:asciiTheme="minorHAnsi" w:hAnsiTheme="minorHAnsi" w:cstheme="minorHAnsi"/>
          <w:szCs w:val="22"/>
        </w:rPr>
        <w:t xml:space="preserve">obsluha </w:t>
      </w:r>
      <w:r w:rsidR="00F02384" w:rsidRPr="00530EF7">
        <w:rPr>
          <w:rFonts w:asciiTheme="minorHAnsi" w:hAnsiTheme="minorHAnsi" w:cstheme="minorHAnsi"/>
          <w:szCs w:val="22"/>
        </w:rPr>
        <w:t>sportovní</w:t>
      </w:r>
      <w:r w:rsidR="00F05B5E" w:rsidRPr="00530EF7">
        <w:rPr>
          <w:rFonts w:asciiTheme="minorHAnsi" w:hAnsiTheme="minorHAnsi" w:cstheme="minorHAnsi"/>
          <w:szCs w:val="22"/>
        </w:rPr>
        <w:t>ch</w:t>
      </w:r>
      <w:r w:rsidR="00F02384" w:rsidRPr="00530EF7">
        <w:rPr>
          <w:rFonts w:asciiTheme="minorHAnsi" w:hAnsiTheme="minorHAnsi" w:cstheme="minorHAnsi"/>
          <w:szCs w:val="22"/>
        </w:rPr>
        <w:t xml:space="preserve"> technologi</w:t>
      </w:r>
      <w:r w:rsidR="00F05B5E" w:rsidRPr="00530EF7">
        <w:rPr>
          <w:rFonts w:asciiTheme="minorHAnsi" w:hAnsiTheme="minorHAnsi" w:cstheme="minorHAnsi"/>
          <w:szCs w:val="22"/>
        </w:rPr>
        <w:t>í – měření ve sportu</w:t>
      </w:r>
      <w:r w:rsidR="00F02384" w:rsidRPr="00530EF7">
        <w:rPr>
          <w:rFonts w:asciiTheme="minorHAnsi" w:hAnsiTheme="minorHAnsi" w:cstheme="minorHAnsi"/>
          <w:szCs w:val="22"/>
        </w:rPr>
        <w:t>)</w:t>
      </w:r>
      <w:r w:rsidR="00F05B5E" w:rsidRPr="00530EF7">
        <w:rPr>
          <w:rFonts w:asciiTheme="minorHAnsi" w:hAnsiTheme="minorHAnsi" w:cstheme="minorHAnsi"/>
          <w:szCs w:val="22"/>
        </w:rPr>
        <w:t>.</w:t>
      </w:r>
    </w:p>
    <w:p w14:paraId="2E5564FF" w14:textId="2F1704BC" w:rsidR="00576D5E" w:rsidRPr="00530EF7" w:rsidRDefault="00B515C8" w:rsidP="00F05B5E">
      <w:pPr>
        <w:pStyle w:val="Nadpis3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Evidovat </w:t>
      </w:r>
      <w:r w:rsidR="00F02384" w:rsidRPr="00530EF7">
        <w:rPr>
          <w:rFonts w:asciiTheme="minorHAnsi" w:hAnsiTheme="minorHAnsi" w:cstheme="minorHAnsi"/>
          <w:szCs w:val="22"/>
        </w:rPr>
        <w:t>odborné</w:t>
      </w:r>
      <w:r w:rsidR="00576D5E" w:rsidRPr="00530EF7">
        <w:rPr>
          <w:rFonts w:asciiTheme="minorHAnsi" w:hAnsiTheme="minorHAnsi" w:cstheme="minorHAnsi"/>
          <w:szCs w:val="22"/>
        </w:rPr>
        <w:t xml:space="preserve"> vzdělávání akademických pracovníků</w:t>
      </w:r>
      <w:r w:rsidR="00F02384" w:rsidRPr="00530EF7">
        <w:rPr>
          <w:rFonts w:asciiTheme="minorHAnsi" w:hAnsiTheme="minorHAnsi" w:cstheme="minorHAnsi"/>
          <w:szCs w:val="22"/>
        </w:rPr>
        <w:t xml:space="preserve"> CESA</w:t>
      </w:r>
      <w:r w:rsidR="00D06FBE" w:rsidRPr="00530EF7">
        <w:rPr>
          <w:rFonts w:asciiTheme="minorHAnsi" w:hAnsiTheme="minorHAnsi" w:cstheme="minorHAnsi"/>
          <w:szCs w:val="22"/>
        </w:rPr>
        <w:t xml:space="preserve"> </w:t>
      </w:r>
      <w:r w:rsidR="000E7479">
        <w:rPr>
          <w:rFonts w:asciiTheme="minorHAnsi" w:hAnsiTheme="minorHAnsi" w:cstheme="minorHAnsi"/>
          <w:szCs w:val="22"/>
        </w:rPr>
        <w:t>p</w:t>
      </w:r>
      <w:r w:rsidR="00D06FBE" w:rsidRPr="00530EF7">
        <w:rPr>
          <w:rFonts w:asciiTheme="minorHAnsi" w:hAnsiTheme="minorHAnsi" w:cstheme="minorHAnsi"/>
          <w:szCs w:val="22"/>
        </w:rPr>
        <w:t>rostřednictvím</w:t>
      </w:r>
      <w:r w:rsidR="00F05B5E" w:rsidRPr="00530EF7">
        <w:rPr>
          <w:rFonts w:asciiTheme="minorHAnsi" w:hAnsiTheme="minorHAnsi" w:cstheme="minorHAnsi"/>
          <w:szCs w:val="22"/>
        </w:rPr>
        <w:t xml:space="preserve"> </w:t>
      </w:r>
      <w:r w:rsidR="00576D5E" w:rsidRPr="00530EF7">
        <w:rPr>
          <w:rFonts w:asciiTheme="minorHAnsi" w:hAnsiTheme="minorHAnsi" w:cstheme="minorHAnsi"/>
          <w:szCs w:val="22"/>
        </w:rPr>
        <w:t>Systému hodnocení akademických pracovníků (dále jen „SHA</w:t>
      </w:r>
      <w:r w:rsidR="00F05B5E" w:rsidRPr="00530EF7">
        <w:rPr>
          <w:rFonts w:asciiTheme="minorHAnsi" w:hAnsiTheme="minorHAnsi" w:cstheme="minorHAnsi"/>
          <w:szCs w:val="22"/>
        </w:rPr>
        <w:t>P“)</w:t>
      </w:r>
      <w:r w:rsidR="00D06FBE" w:rsidRPr="00530EF7">
        <w:rPr>
          <w:rFonts w:asciiTheme="minorHAnsi" w:hAnsiTheme="minorHAnsi" w:cstheme="minorHAnsi"/>
          <w:szCs w:val="22"/>
        </w:rPr>
        <w:t>, které je v souladu s dalším odborným rozvojem pracoviště</w:t>
      </w:r>
      <w:r w:rsidR="00F05B5E" w:rsidRPr="00530EF7">
        <w:rPr>
          <w:rFonts w:asciiTheme="minorHAnsi" w:hAnsiTheme="minorHAnsi" w:cstheme="minorHAnsi"/>
          <w:szCs w:val="22"/>
        </w:rPr>
        <w:t>.</w:t>
      </w:r>
    </w:p>
    <w:p w14:paraId="184DCA7E" w14:textId="7B5DF393" w:rsidR="0045709C" w:rsidRPr="00530EF7" w:rsidRDefault="0045709C" w:rsidP="0045709C">
      <w:pPr>
        <w:rPr>
          <w:rFonts w:cstheme="minorHAnsi"/>
          <w:szCs w:val="22"/>
        </w:rPr>
      </w:pPr>
    </w:p>
    <w:p w14:paraId="5E5655C2" w14:textId="446B5382" w:rsidR="0045709C" w:rsidRPr="00530EF7" w:rsidRDefault="0045709C" w:rsidP="0045709C">
      <w:pPr>
        <w:rPr>
          <w:rFonts w:cstheme="minorHAnsi"/>
          <w:szCs w:val="22"/>
        </w:rPr>
      </w:pPr>
      <w:r w:rsidRPr="00530EF7">
        <w:rPr>
          <w:rFonts w:cstheme="minorHAnsi"/>
          <w:szCs w:val="22"/>
        </w:rPr>
        <w:t>Financování: CESA</w:t>
      </w:r>
      <w:r w:rsidR="008B2F5A" w:rsidRPr="00530EF7">
        <w:rPr>
          <w:rFonts w:cstheme="minorHAnsi"/>
          <w:szCs w:val="22"/>
        </w:rPr>
        <w:t>, projekty,</w:t>
      </w:r>
      <w:r w:rsidR="00D83F8F">
        <w:rPr>
          <w:rFonts w:cstheme="minorHAnsi"/>
          <w:szCs w:val="22"/>
        </w:rPr>
        <w:t xml:space="preserve"> IP, PPSŘ</w:t>
      </w:r>
      <w:r w:rsidR="00B515C8">
        <w:rPr>
          <w:rFonts w:cstheme="minorHAnsi"/>
          <w:szCs w:val="22"/>
        </w:rPr>
        <w:t xml:space="preserve"> (</w:t>
      </w:r>
      <w:proofErr w:type="gramStart"/>
      <w:r w:rsidR="00B515C8">
        <w:rPr>
          <w:rFonts w:cstheme="minorHAnsi"/>
          <w:szCs w:val="22"/>
        </w:rPr>
        <w:t>1A</w:t>
      </w:r>
      <w:proofErr w:type="gramEnd"/>
      <w:r w:rsidR="00B515C8">
        <w:rPr>
          <w:rFonts w:cstheme="minorHAnsi"/>
          <w:szCs w:val="22"/>
        </w:rPr>
        <w:t>)</w:t>
      </w:r>
    </w:p>
    <w:p w14:paraId="62CD3336" w14:textId="77777777" w:rsidR="00D83F8F" w:rsidRDefault="00B16249" w:rsidP="0045709C">
      <w:pPr>
        <w:rPr>
          <w:rFonts w:cstheme="minorHAnsi"/>
          <w:szCs w:val="22"/>
        </w:rPr>
      </w:pPr>
      <w:r w:rsidRPr="00530EF7">
        <w:rPr>
          <w:rFonts w:cstheme="minorHAnsi"/>
          <w:szCs w:val="22"/>
        </w:rPr>
        <w:t xml:space="preserve">Indikátory: </w:t>
      </w:r>
    </w:p>
    <w:p w14:paraId="6B986A16" w14:textId="14139EC3" w:rsidR="00563189" w:rsidRDefault="00563189" w:rsidP="00D83F8F">
      <w:pPr>
        <w:pStyle w:val="Odstavecseseznamem"/>
        <w:numPr>
          <w:ilvl w:val="0"/>
          <w:numId w:val="24"/>
        </w:numPr>
        <w:rPr>
          <w:rFonts w:asciiTheme="minorHAnsi" w:eastAsiaTheme="majorEastAsia" w:hAnsiTheme="minorHAnsi" w:cstheme="minorHAnsi"/>
          <w:szCs w:val="22"/>
        </w:rPr>
      </w:pPr>
      <w:r>
        <w:rPr>
          <w:rFonts w:asciiTheme="minorHAnsi" w:eastAsiaTheme="majorEastAsia" w:hAnsiTheme="minorHAnsi" w:cstheme="minorHAnsi"/>
          <w:szCs w:val="22"/>
        </w:rPr>
        <w:t xml:space="preserve">plán vzdělávání </w:t>
      </w:r>
      <w:r w:rsidR="000E7479">
        <w:rPr>
          <w:rFonts w:asciiTheme="minorHAnsi" w:eastAsiaTheme="majorEastAsia" w:hAnsiTheme="minorHAnsi" w:cstheme="minorHAnsi"/>
          <w:szCs w:val="22"/>
        </w:rPr>
        <w:t xml:space="preserve">akademických </w:t>
      </w:r>
      <w:r>
        <w:rPr>
          <w:rFonts w:asciiTheme="minorHAnsi" w:eastAsiaTheme="majorEastAsia" w:hAnsiTheme="minorHAnsi" w:cstheme="minorHAnsi"/>
          <w:szCs w:val="22"/>
        </w:rPr>
        <w:t>pracovníků CESA</w:t>
      </w:r>
      <w:r w:rsidR="00E41CDF">
        <w:rPr>
          <w:rFonts w:asciiTheme="minorHAnsi" w:eastAsiaTheme="majorEastAsia" w:hAnsiTheme="minorHAnsi" w:cstheme="minorHAnsi"/>
          <w:szCs w:val="22"/>
        </w:rPr>
        <w:t xml:space="preserve"> (6 osob)</w:t>
      </w:r>
      <w:r>
        <w:rPr>
          <w:rFonts w:asciiTheme="minorHAnsi" w:eastAsiaTheme="majorEastAsia" w:hAnsiTheme="minorHAnsi" w:cstheme="minorHAnsi"/>
          <w:szCs w:val="22"/>
        </w:rPr>
        <w:t>,</w:t>
      </w:r>
    </w:p>
    <w:p w14:paraId="30B3DEE6" w14:textId="0D0B2C2A" w:rsidR="00B16249" w:rsidRPr="00D83F8F" w:rsidRDefault="00B16249" w:rsidP="00D83F8F">
      <w:pPr>
        <w:pStyle w:val="Odstavecseseznamem"/>
        <w:numPr>
          <w:ilvl w:val="0"/>
          <w:numId w:val="24"/>
        </w:numPr>
        <w:rPr>
          <w:rFonts w:asciiTheme="minorHAnsi" w:eastAsiaTheme="majorEastAsia" w:hAnsiTheme="minorHAnsi" w:cstheme="minorHAnsi"/>
          <w:szCs w:val="22"/>
        </w:rPr>
      </w:pPr>
      <w:r w:rsidRPr="00D83F8F">
        <w:rPr>
          <w:rFonts w:asciiTheme="minorHAnsi" w:eastAsiaTheme="majorEastAsia" w:hAnsiTheme="minorHAnsi" w:cstheme="minorHAnsi"/>
          <w:szCs w:val="22"/>
        </w:rPr>
        <w:t>počet absolvovaných odborných školení</w:t>
      </w:r>
      <w:r w:rsidR="00E41CDF">
        <w:rPr>
          <w:rFonts w:asciiTheme="minorHAnsi" w:eastAsiaTheme="majorEastAsia" w:hAnsiTheme="minorHAnsi" w:cstheme="minorHAnsi"/>
          <w:szCs w:val="22"/>
        </w:rPr>
        <w:t xml:space="preserve"> (3)</w:t>
      </w:r>
      <w:r w:rsidR="00D83F8F" w:rsidRPr="00D83F8F">
        <w:rPr>
          <w:rFonts w:asciiTheme="minorHAnsi" w:eastAsiaTheme="majorEastAsia" w:hAnsiTheme="minorHAnsi" w:cstheme="minorHAnsi"/>
          <w:szCs w:val="22"/>
        </w:rPr>
        <w:t>,</w:t>
      </w:r>
    </w:p>
    <w:p w14:paraId="0B184A39" w14:textId="741B2380" w:rsidR="00D83F8F" w:rsidRPr="00D83F8F" w:rsidRDefault="000E7479" w:rsidP="00D83F8F">
      <w:pPr>
        <w:pStyle w:val="Odstavecseseznamem"/>
        <w:numPr>
          <w:ilvl w:val="0"/>
          <w:numId w:val="24"/>
        </w:numPr>
        <w:rPr>
          <w:rFonts w:asciiTheme="minorHAnsi" w:eastAsiaTheme="majorEastAsia" w:hAnsiTheme="minorHAnsi" w:cstheme="minorHAnsi"/>
          <w:szCs w:val="22"/>
        </w:rPr>
      </w:pPr>
      <w:r>
        <w:rPr>
          <w:rFonts w:asciiTheme="minorHAnsi" w:eastAsiaTheme="majorEastAsia" w:hAnsiTheme="minorHAnsi" w:cstheme="minorHAnsi"/>
          <w:szCs w:val="22"/>
        </w:rPr>
        <w:t>počet podpořených předmětů</w:t>
      </w:r>
      <w:r w:rsidR="00E41CDF">
        <w:rPr>
          <w:rFonts w:asciiTheme="minorHAnsi" w:eastAsiaTheme="majorEastAsia" w:hAnsiTheme="minorHAnsi" w:cstheme="minorHAnsi"/>
          <w:szCs w:val="22"/>
        </w:rPr>
        <w:t xml:space="preserve"> (3).</w:t>
      </w:r>
    </w:p>
    <w:p w14:paraId="64CB48F2" w14:textId="77777777" w:rsidR="00DA47D7" w:rsidRPr="00D83F8F" w:rsidRDefault="00DA47D7" w:rsidP="00DA47D7">
      <w:pPr>
        <w:rPr>
          <w:rFonts w:eastAsiaTheme="majorEastAsia" w:cstheme="minorHAnsi"/>
          <w:szCs w:val="22"/>
        </w:rPr>
      </w:pPr>
    </w:p>
    <w:p w14:paraId="211258F6" w14:textId="797DB029" w:rsidR="00576D5E" w:rsidRDefault="00576D5E" w:rsidP="00576D5E">
      <w:pPr>
        <w:pStyle w:val="Nadpis2"/>
        <w:rPr>
          <w:rFonts w:asciiTheme="minorHAnsi" w:hAnsiTheme="minorHAnsi" w:cstheme="minorHAnsi"/>
          <w:color w:val="auto"/>
          <w:sz w:val="22"/>
          <w:szCs w:val="22"/>
        </w:rPr>
      </w:pPr>
      <w:r w:rsidRPr="00530EF7">
        <w:rPr>
          <w:rFonts w:asciiTheme="minorHAnsi" w:hAnsiTheme="minorHAnsi" w:cstheme="minorHAnsi"/>
          <w:color w:val="auto"/>
          <w:sz w:val="22"/>
          <w:szCs w:val="22"/>
        </w:rPr>
        <w:t xml:space="preserve">Mezinárodní postavení </w:t>
      </w:r>
      <w:r w:rsidR="007128E3" w:rsidRPr="00530EF7">
        <w:rPr>
          <w:rFonts w:asciiTheme="minorHAnsi" w:hAnsiTheme="minorHAnsi" w:cstheme="minorHAnsi"/>
          <w:color w:val="auto"/>
          <w:sz w:val="22"/>
          <w:szCs w:val="22"/>
        </w:rPr>
        <w:t>CESA</w:t>
      </w:r>
      <w:r w:rsidR="00563189">
        <w:rPr>
          <w:rFonts w:asciiTheme="minorHAnsi" w:hAnsiTheme="minorHAnsi" w:cstheme="minorHAnsi"/>
          <w:color w:val="auto"/>
          <w:sz w:val="22"/>
          <w:szCs w:val="22"/>
        </w:rPr>
        <w:t xml:space="preserve"> (1.10)</w:t>
      </w:r>
    </w:p>
    <w:p w14:paraId="65DC1578" w14:textId="221269D3" w:rsidR="00563189" w:rsidRPr="00563189" w:rsidRDefault="00563189" w:rsidP="00563189">
      <w:pPr>
        <w:rPr>
          <w:color w:val="FF0000"/>
        </w:rPr>
      </w:pPr>
      <w:r w:rsidRPr="00563189">
        <w:rPr>
          <w:color w:val="FF0000"/>
        </w:rPr>
        <w:t>Cíl CESA: Zvýšení reputace pracoviště v mezinárodním prostředí</w:t>
      </w:r>
    </w:p>
    <w:p w14:paraId="1C545D5A" w14:textId="77777777" w:rsidR="000E7479" w:rsidRPr="00530EF7" w:rsidRDefault="000E7479" w:rsidP="000E7479">
      <w:pPr>
        <w:pStyle w:val="Nadpis3"/>
        <w:rPr>
          <w:rFonts w:asciiTheme="minorHAnsi" w:hAnsiTheme="minorHAnsi" w:cstheme="minorHAnsi"/>
          <w:szCs w:val="22"/>
        </w:rPr>
      </w:pPr>
      <w:r w:rsidRPr="00530EF7">
        <w:rPr>
          <w:rFonts w:asciiTheme="minorHAnsi" w:hAnsiTheme="minorHAnsi" w:cstheme="minorHAnsi"/>
          <w:szCs w:val="22"/>
        </w:rPr>
        <w:t xml:space="preserve">Provést benchmarking se strategickými partnery </w:t>
      </w:r>
      <w:r>
        <w:rPr>
          <w:rFonts w:asciiTheme="minorHAnsi" w:hAnsiTheme="minorHAnsi" w:cstheme="minorHAnsi"/>
          <w:szCs w:val="22"/>
        </w:rPr>
        <w:t xml:space="preserve">v </w:t>
      </w:r>
      <w:r w:rsidRPr="00530EF7">
        <w:rPr>
          <w:rFonts w:asciiTheme="minorHAnsi" w:hAnsiTheme="minorHAnsi" w:cstheme="minorHAnsi"/>
          <w:szCs w:val="22"/>
        </w:rPr>
        <w:t>ČR i mezinárodně:</w:t>
      </w:r>
    </w:p>
    <w:p w14:paraId="6B8DF4E6" w14:textId="77777777" w:rsidR="000E7479" w:rsidRPr="00563189" w:rsidRDefault="000E7479" w:rsidP="000E7479">
      <w:pPr>
        <w:pStyle w:val="Nadpis1"/>
        <w:numPr>
          <w:ilvl w:val="0"/>
          <w:numId w:val="24"/>
        </w:numPr>
        <w:rPr>
          <w:rFonts w:asciiTheme="minorHAnsi" w:hAnsiTheme="minorHAnsi" w:cstheme="minorHAnsi"/>
          <w:b w:val="0"/>
          <w:color w:val="auto"/>
          <w:sz w:val="22"/>
          <w:szCs w:val="22"/>
          <w:u w:val="none"/>
        </w:rPr>
      </w:pPr>
      <w:r>
        <w:rPr>
          <w:rFonts w:asciiTheme="minorHAnsi" w:hAnsiTheme="minorHAnsi" w:cstheme="minorHAnsi"/>
          <w:b w:val="0"/>
          <w:color w:val="auto"/>
          <w:sz w:val="22"/>
          <w:szCs w:val="22"/>
          <w:u w:val="none"/>
        </w:rPr>
        <w:t>d</w:t>
      </w:r>
      <w:r w:rsidRPr="00563189">
        <w:rPr>
          <w:rFonts w:asciiTheme="minorHAnsi" w:hAnsiTheme="minorHAnsi" w:cstheme="minorHAnsi"/>
          <w:b w:val="0"/>
          <w:color w:val="auto"/>
          <w:sz w:val="22"/>
          <w:szCs w:val="22"/>
          <w:u w:val="none"/>
        </w:rPr>
        <w:t>efinovat strategická partnerství/teritoria,</w:t>
      </w:r>
    </w:p>
    <w:p w14:paraId="3FF90607" w14:textId="77777777" w:rsidR="000E7479" w:rsidRPr="00563189" w:rsidRDefault="000E7479" w:rsidP="000E7479">
      <w:pPr>
        <w:pStyle w:val="Nadpis1"/>
        <w:numPr>
          <w:ilvl w:val="0"/>
          <w:numId w:val="24"/>
        </w:numPr>
        <w:rPr>
          <w:rFonts w:asciiTheme="minorHAnsi" w:hAnsiTheme="minorHAnsi" w:cstheme="minorHAnsi"/>
          <w:b w:val="0"/>
          <w:color w:val="auto"/>
          <w:sz w:val="22"/>
          <w:szCs w:val="22"/>
          <w:u w:val="none"/>
        </w:rPr>
      </w:pPr>
      <w:r>
        <w:rPr>
          <w:rFonts w:asciiTheme="minorHAnsi" w:hAnsiTheme="minorHAnsi" w:cstheme="minorHAnsi"/>
          <w:b w:val="0"/>
          <w:color w:val="auto"/>
          <w:sz w:val="22"/>
          <w:szCs w:val="22"/>
          <w:u w:val="none"/>
        </w:rPr>
        <w:t>v</w:t>
      </w:r>
      <w:r w:rsidRPr="00563189">
        <w:rPr>
          <w:rFonts w:asciiTheme="minorHAnsi" w:hAnsiTheme="minorHAnsi" w:cstheme="minorHAnsi"/>
          <w:b w:val="0"/>
          <w:color w:val="auto"/>
          <w:sz w:val="22"/>
          <w:szCs w:val="22"/>
          <w:u w:val="none"/>
        </w:rPr>
        <w:t>ybrat a realizovat další mezinárodní eventy se zaměřením na zvýšení reputace CESA v mezinárodním prostředí.</w:t>
      </w:r>
    </w:p>
    <w:p w14:paraId="36E7D764" w14:textId="77777777" w:rsidR="000E7479" w:rsidRPr="000E7479" w:rsidRDefault="000E7479" w:rsidP="000E7479">
      <w:pPr>
        <w:pStyle w:val="Nadpis3"/>
        <w:ind w:left="720"/>
        <w:rPr>
          <w:rFonts w:asciiTheme="minorHAnsi" w:hAnsiTheme="minorHAnsi" w:cstheme="minorHAnsi"/>
          <w:szCs w:val="22"/>
        </w:rPr>
      </w:pPr>
      <w:r w:rsidRPr="00530EF7">
        <w:rPr>
          <w:rFonts w:asciiTheme="minorHAnsi" w:hAnsiTheme="minorHAnsi" w:cstheme="minorHAnsi"/>
          <w:szCs w:val="22"/>
        </w:rPr>
        <w:t xml:space="preserve">Hledat a připravovat se strategickými partnery mezinárodní projekty (např. Projekt česko-slovenské spolupráce INTERREG „Naše učebny nepotřebují stěny“ </w:t>
      </w:r>
      <w:proofErr w:type="gramStart"/>
      <w:r w:rsidRPr="00530EF7">
        <w:rPr>
          <w:rFonts w:asciiTheme="minorHAnsi" w:hAnsiTheme="minorHAnsi" w:cstheme="minorHAnsi"/>
          <w:szCs w:val="22"/>
        </w:rPr>
        <w:t>-  tvorba</w:t>
      </w:r>
      <w:proofErr w:type="gramEnd"/>
      <w:r w:rsidRPr="00530EF7">
        <w:rPr>
          <w:rFonts w:asciiTheme="minorHAnsi" w:hAnsiTheme="minorHAnsi" w:cstheme="minorHAnsi"/>
          <w:szCs w:val="22"/>
        </w:rPr>
        <w:t xml:space="preserve"> metodiky adaptačních a sportovních kurzů pro školy v Česko -</w:t>
      </w:r>
      <w:r>
        <w:rPr>
          <w:rFonts w:asciiTheme="minorHAnsi" w:hAnsiTheme="minorHAnsi" w:cstheme="minorHAnsi"/>
          <w:szCs w:val="22"/>
        </w:rPr>
        <w:t xml:space="preserve"> </w:t>
      </w:r>
      <w:r w:rsidRPr="00530EF7">
        <w:rPr>
          <w:rFonts w:asciiTheme="minorHAnsi" w:hAnsiTheme="minorHAnsi" w:cstheme="minorHAnsi"/>
          <w:szCs w:val="22"/>
        </w:rPr>
        <w:t>Slovenském příhraničí (VUT- UP OL-Prešov).</w:t>
      </w:r>
    </w:p>
    <w:p w14:paraId="5D44DB5D" w14:textId="77777777" w:rsidR="000E7479" w:rsidRPr="00C3050A" w:rsidRDefault="000E7479" w:rsidP="000E7479">
      <w:pPr>
        <w:pStyle w:val="Nadpis3"/>
        <w:ind w:left="720"/>
        <w:rPr>
          <w:rFonts w:asciiTheme="minorHAnsi" w:hAnsiTheme="minorHAnsi" w:cstheme="minorHAnsi"/>
          <w:szCs w:val="22"/>
        </w:rPr>
      </w:pPr>
      <w:r w:rsidRPr="00C3050A">
        <w:rPr>
          <w:rFonts w:asciiTheme="minorHAnsi" w:hAnsiTheme="minorHAnsi" w:cstheme="minorHAnsi"/>
          <w:szCs w:val="22"/>
        </w:rPr>
        <w:t>Realizovat zahraniční návštěvy se strategickými partnery a dále rozvíjet spolupráci v strategických teritoriích,</w:t>
      </w:r>
    </w:p>
    <w:p w14:paraId="2B1C7FB6" w14:textId="7F5C3431" w:rsidR="0045709C" w:rsidRPr="00530EF7" w:rsidRDefault="0045709C" w:rsidP="0045709C">
      <w:pPr>
        <w:rPr>
          <w:rFonts w:eastAsiaTheme="majorEastAsia" w:cstheme="minorHAnsi"/>
          <w:szCs w:val="22"/>
        </w:rPr>
      </w:pPr>
    </w:p>
    <w:p w14:paraId="0F4B3C28" w14:textId="4932124E" w:rsidR="0045709C" w:rsidRPr="00530EF7" w:rsidRDefault="0045709C" w:rsidP="0045709C">
      <w:pPr>
        <w:rPr>
          <w:rFonts w:eastAsiaTheme="majorEastAsia" w:cstheme="minorHAnsi"/>
          <w:szCs w:val="22"/>
        </w:rPr>
      </w:pPr>
      <w:r w:rsidRPr="00530EF7">
        <w:rPr>
          <w:rFonts w:eastAsiaTheme="majorEastAsia" w:cstheme="minorHAnsi"/>
          <w:szCs w:val="22"/>
        </w:rPr>
        <w:t>Financování: ERASMUS+, PPSŘ</w:t>
      </w:r>
      <w:r w:rsidR="000E7479">
        <w:rPr>
          <w:rFonts w:eastAsiaTheme="majorEastAsia" w:cstheme="minorHAnsi"/>
          <w:szCs w:val="22"/>
        </w:rPr>
        <w:t xml:space="preserve"> (1G)</w:t>
      </w:r>
      <w:r w:rsidRPr="00530EF7">
        <w:rPr>
          <w:rFonts w:eastAsiaTheme="majorEastAsia" w:cstheme="minorHAnsi"/>
          <w:szCs w:val="22"/>
        </w:rPr>
        <w:t>, CESA</w:t>
      </w:r>
      <w:r w:rsidR="008F1F63">
        <w:rPr>
          <w:rFonts w:eastAsiaTheme="majorEastAsia" w:cstheme="minorHAnsi"/>
          <w:szCs w:val="22"/>
        </w:rPr>
        <w:t>, projekty</w:t>
      </w:r>
    </w:p>
    <w:p w14:paraId="35D2D97A" w14:textId="77777777" w:rsidR="00563189" w:rsidRDefault="00B16249" w:rsidP="0045709C">
      <w:pPr>
        <w:rPr>
          <w:rFonts w:eastAsiaTheme="majorEastAsia" w:cstheme="minorHAnsi"/>
          <w:szCs w:val="22"/>
        </w:rPr>
      </w:pPr>
      <w:r w:rsidRPr="00530EF7">
        <w:rPr>
          <w:rFonts w:eastAsiaTheme="majorEastAsia" w:cstheme="minorHAnsi"/>
          <w:szCs w:val="22"/>
        </w:rPr>
        <w:t xml:space="preserve">Indikátory: </w:t>
      </w:r>
    </w:p>
    <w:p w14:paraId="18A6B18E" w14:textId="3D09A87E" w:rsidR="00B16249" w:rsidRPr="00563189" w:rsidRDefault="00B16249" w:rsidP="00563189">
      <w:pPr>
        <w:pStyle w:val="Odstavecseseznamem"/>
        <w:numPr>
          <w:ilvl w:val="0"/>
          <w:numId w:val="24"/>
        </w:numPr>
        <w:rPr>
          <w:rFonts w:asciiTheme="minorHAnsi" w:eastAsiaTheme="majorEastAsia" w:hAnsiTheme="minorHAnsi" w:cstheme="minorHAnsi"/>
          <w:szCs w:val="22"/>
        </w:rPr>
      </w:pPr>
      <w:r w:rsidRPr="00563189">
        <w:rPr>
          <w:rFonts w:asciiTheme="minorHAnsi" w:eastAsiaTheme="majorEastAsia" w:hAnsiTheme="minorHAnsi" w:cstheme="minorHAnsi"/>
          <w:szCs w:val="22"/>
        </w:rPr>
        <w:t>počet strategických partnerů</w:t>
      </w:r>
      <w:r w:rsidR="00563189" w:rsidRPr="00563189">
        <w:rPr>
          <w:rFonts w:asciiTheme="minorHAnsi" w:eastAsiaTheme="majorEastAsia" w:hAnsiTheme="minorHAnsi" w:cstheme="minorHAnsi"/>
          <w:szCs w:val="22"/>
        </w:rPr>
        <w:t xml:space="preserve"> v</w:t>
      </w:r>
      <w:r w:rsidR="00E41CDF">
        <w:rPr>
          <w:rFonts w:asciiTheme="minorHAnsi" w:eastAsiaTheme="majorEastAsia" w:hAnsiTheme="minorHAnsi" w:cstheme="minorHAnsi"/>
          <w:szCs w:val="22"/>
        </w:rPr>
        <w:t> </w:t>
      </w:r>
      <w:r w:rsidR="00563189" w:rsidRPr="00563189">
        <w:rPr>
          <w:rFonts w:asciiTheme="minorHAnsi" w:eastAsiaTheme="majorEastAsia" w:hAnsiTheme="minorHAnsi" w:cstheme="minorHAnsi"/>
          <w:szCs w:val="22"/>
        </w:rPr>
        <w:t>ČR</w:t>
      </w:r>
      <w:r w:rsidR="00E41CDF">
        <w:rPr>
          <w:rFonts w:asciiTheme="minorHAnsi" w:eastAsiaTheme="majorEastAsia" w:hAnsiTheme="minorHAnsi" w:cstheme="minorHAnsi"/>
          <w:szCs w:val="22"/>
        </w:rPr>
        <w:t xml:space="preserve"> (3)</w:t>
      </w:r>
      <w:r w:rsidR="00563189">
        <w:rPr>
          <w:rFonts w:asciiTheme="minorHAnsi" w:eastAsiaTheme="majorEastAsia" w:hAnsiTheme="minorHAnsi" w:cstheme="minorHAnsi"/>
          <w:szCs w:val="22"/>
        </w:rPr>
        <w:t>,</w:t>
      </w:r>
    </w:p>
    <w:p w14:paraId="0A9B7B83" w14:textId="268EBF9B" w:rsidR="00563189" w:rsidRPr="00563189" w:rsidRDefault="00563189" w:rsidP="00563189">
      <w:pPr>
        <w:pStyle w:val="Odstavecseseznamem"/>
        <w:numPr>
          <w:ilvl w:val="0"/>
          <w:numId w:val="24"/>
        </w:numPr>
        <w:rPr>
          <w:rFonts w:asciiTheme="minorHAnsi" w:eastAsiaTheme="majorEastAsia" w:hAnsiTheme="minorHAnsi" w:cstheme="minorHAnsi"/>
          <w:szCs w:val="22"/>
        </w:rPr>
      </w:pPr>
      <w:r w:rsidRPr="00563189">
        <w:rPr>
          <w:rFonts w:asciiTheme="minorHAnsi" w:eastAsiaTheme="majorEastAsia" w:hAnsiTheme="minorHAnsi" w:cstheme="minorHAnsi"/>
          <w:szCs w:val="22"/>
        </w:rPr>
        <w:t>počet strategických partnerů v</w:t>
      </w:r>
      <w:r w:rsidR="00E41CDF">
        <w:rPr>
          <w:rFonts w:asciiTheme="minorHAnsi" w:eastAsiaTheme="majorEastAsia" w:hAnsiTheme="minorHAnsi" w:cstheme="minorHAnsi"/>
          <w:szCs w:val="22"/>
        </w:rPr>
        <w:t> </w:t>
      </w:r>
      <w:r w:rsidRPr="00563189">
        <w:rPr>
          <w:rFonts w:asciiTheme="minorHAnsi" w:eastAsiaTheme="majorEastAsia" w:hAnsiTheme="minorHAnsi" w:cstheme="minorHAnsi"/>
          <w:szCs w:val="22"/>
        </w:rPr>
        <w:t>zahraničí</w:t>
      </w:r>
      <w:r w:rsidR="00E41CDF">
        <w:rPr>
          <w:rFonts w:asciiTheme="minorHAnsi" w:eastAsiaTheme="majorEastAsia" w:hAnsiTheme="minorHAnsi" w:cstheme="minorHAnsi"/>
          <w:szCs w:val="22"/>
        </w:rPr>
        <w:t xml:space="preserve"> (3)</w:t>
      </w:r>
      <w:r>
        <w:rPr>
          <w:rFonts w:asciiTheme="minorHAnsi" w:eastAsiaTheme="majorEastAsia" w:hAnsiTheme="minorHAnsi" w:cstheme="minorHAnsi"/>
          <w:szCs w:val="22"/>
        </w:rPr>
        <w:t>.</w:t>
      </w:r>
    </w:p>
    <w:p w14:paraId="39BBE4A0" w14:textId="77777777" w:rsidR="00DA47D7" w:rsidRPr="00530EF7" w:rsidRDefault="00DA47D7" w:rsidP="00576D5E">
      <w:pPr>
        <w:ind w:left="708"/>
        <w:rPr>
          <w:rFonts w:eastAsiaTheme="majorEastAsia" w:cstheme="minorHAnsi"/>
          <w:szCs w:val="22"/>
        </w:rPr>
      </w:pPr>
    </w:p>
    <w:p w14:paraId="2939130F" w14:textId="5058B171" w:rsidR="00576D5E" w:rsidRDefault="00576D5E" w:rsidP="00576D5E">
      <w:pPr>
        <w:pStyle w:val="Nadpis2"/>
        <w:rPr>
          <w:rFonts w:asciiTheme="minorHAnsi" w:hAnsiTheme="minorHAnsi" w:cstheme="minorHAnsi"/>
          <w:color w:val="auto"/>
          <w:sz w:val="22"/>
          <w:szCs w:val="22"/>
        </w:rPr>
      </w:pPr>
      <w:r w:rsidRPr="00530EF7">
        <w:rPr>
          <w:rFonts w:asciiTheme="minorHAnsi" w:hAnsiTheme="minorHAnsi" w:cstheme="minorHAnsi"/>
          <w:color w:val="auto"/>
          <w:sz w:val="22"/>
          <w:szCs w:val="22"/>
        </w:rPr>
        <w:lastRenderedPageBreak/>
        <w:t>Internacionalizace interního prostředí</w:t>
      </w:r>
      <w:r w:rsidR="0065059C">
        <w:rPr>
          <w:rFonts w:asciiTheme="minorHAnsi" w:hAnsiTheme="minorHAnsi" w:cstheme="minorHAnsi"/>
          <w:color w:val="auto"/>
          <w:sz w:val="22"/>
          <w:szCs w:val="22"/>
        </w:rPr>
        <w:t xml:space="preserve"> (1.11)</w:t>
      </w:r>
    </w:p>
    <w:p w14:paraId="50663919" w14:textId="099E6386" w:rsidR="00563189" w:rsidRPr="00563189" w:rsidRDefault="00563189" w:rsidP="00563189">
      <w:pPr>
        <w:rPr>
          <w:color w:val="FF0000"/>
        </w:rPr>
      </w:pPr>
      <w:r w:rsidRPr="00563189">
        <w:rPr>
          <w:color w:val="FF0000"/>
        </w:rPr>
        <w:t xml:space="preserve">Cíl CESA: </w:t>
      </w:r>
      <w:r w:rsidRPr="00563189">
        <w:rPr>
          <w:rFonts w:cstheme="minorHAnsi"/>
          <w:color w:val="FF0000"/>
          <w:szCs w:val="22"/>
        </w:rPr>
        <w:t xml:space="preserve">Rozvíjet služby </w:t>
      </w:r>
      <w:proofErr w:type="spellStart"/>
      <w:r w:rsidRPr="00563189">
        <w:rPr>
          <w:rFonts w:cstheme="minorHAnsi"/>
          <w:color w:val="FF0000"/>
          <w:szCs w:val="22"/>
        </w:rPr>
        <w:t>Welcome</w:t>
      </w:r>
      <w:proofErr w:type="spellEnd"/>
      <w:r w:rsidRPr="00563189">
        <w:rPr>
          <w:rFonts w:cstheme="minorHAnsi"/>
          <w:color w:val="FF0000"/>
          <w:szCs w:val="22"/>
        </w:rPr>
        <w:t xml:space="preserve"> servisu a </w:t>
      </w:r>
      <w:proofErr w:type="spellStart"/>
      <w:r w:rsidRPr="00563189">
        <w:rPr>
          <w:rFonts w:cstheme="minorHAnsi"/>
          <w:color w:val="FF0000"/>
          <w:szCs w:val="22"/>
        </w:rPr>
        <w:t>Admission</w:t>
      </w:r>
      <w:proofErr w:type="spellEnd"/>
      <w:r w:rsidRPr="00563189">
        <w:rPr>
          <w:rFonts w:cstheme="minorHAnsi"/>
          <w:color w:val="FF0000"/>
          <w:szCs w:val="22"/>
        </w:rPr>
        <w:t xml:space="preserve"> office</w:t>
      </w:r>
      <w:r>
        <w:rPr>
          <w:rFonts w:cstheme="minorHAnsi"/>
          <w:color w:val="FF0000"/>
          <w:szCs w:val="22"/>
        </w:rPr>
        <w:t xml:space="preserve"> v součinnosti s OINT</w:t>
      </w:r>
    </w:p>
    <w:p w14:paraId="0D80287C" w14:textId="60D5A4A7" w:rsidR="00576D5E" w:rsidRPr="00530EF7" w:rsidRDefault="00563189" w:rsidP="00D06FBE">
      <w:pPr>
        <w:pStyle w:val="Nadpis3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Zabezpečit sport pro přijíždějící </w:t>
      </w:r>
      <w:r w:rsidR="0065059C">
        <w:rPr>
          <w:rFonts w:asciiTheme="minorHAnsi" w:hAnsiTheme="minorHAnsi" w:cstheme="minorHAnsi"/>
          <w:szCs w:val="22"/>
        </w:rPr>
        <w:t xml:space="preserve">ERASMUS </w:t>
      </w:r>
      <w:r>
        <w:rPr>
          <w:rFonts w:asciiTheme="minorHAnsi" w:hAnsiTheme="minorHAnsi" w:cstheme="minorHAnsi"/>
          <w:szCs w:val="22"/>
        </w:rPr>
        <w:t>studenty</w:t>
      </w:r>
    </w:p>
    <w:p w14:paraId="225E07BF" w14:textId="0C5BE98E" w:rsidR="0045709C" w:rsidRPr="00530EF7" w:rsidRDefault="0045709C" w:rsidP="0045709C">
      <w:pPr>
        <w:rPr>
          <w:rFonts w:cstheme="minorHAnsi"/>
          <w:szCs w:val="22"/>
        </w:rPr>
      </w:pPr>
    </w:p>
    <w:p w14:paraId="3D1BA4C8" w14:textId="5B896248" w:rsidR="0045709C" w:rsidRPr="00530EF7" w:rsidRDefault="0045709C" w:rsidP="0045709C">
      <w:pPr>
        <w:rPr>
          <w:rFonts w:cstheme="minorHAnsi"/>
          <w:szCs w:val="22"/>
        </w:rPr>
      </w:pPr>
      <w:r w:rsidRPr="00530EF7">
        <w:rPr>
          <w:rFonts w:cstheme="minorHAnsi"/>
          <w:szCs w:val="22"/>
        </w:rPr>
        <w:t>Financování: CESA, VUT</w:t>
      </w:r>
      <w:r w:rsidR="00D21D22">
        <w:rPr>
          <w:rFonts w:cstheme="minorHAnsi"/>
          <w:szCs w:val="22"/>
        </w:rPr>
        <w:t xml:space="preserve"> </w:t>
      </w:r>
      <w:r w:rsidR="000E7479">
        <w:rPr>
          <w:rFonts w:cstheme="minorHAnsi"/>
          <w:szCs w:val="22"/>
        </w:rPr>
        <w:t>(centralizované AC)</w:t>
      </w:r>
    </w:p>
    <w:p w14:paraId="0708743F" w14:textId="77777777" w:rsidR="00563189" w:rsidRDefault="00B16249" w:rsidP="0045709C">
      <w:pPr>
        <w:rPr>
          <w:rFonts w:cstheme="minorHAnsi"/>
          <w:szCs w:val="22"/>
        </w:rPr>
      </w:pPr>
      <w:r w:rsidRPr="00530EF7">
        <w:rPr>
          <w:rFonts w:cstheme="minorHAnsi"/>
          <w:szCs w:val="22"/>
        </w:rPr>
        <w:t xml:space="preserve">Indikátory: </w:t>
      </w:r>
    </w:p>
    <w:p w14:paraId="120A093F" w14:textId="05A0E13C" w:rsidR="00563189" w:rsidRPr="0065059C" w:rsidRDefault="00B16249" w:rsidP="00563189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  <w:szCs w:val="22"/>
        </w:rPr>
      </w:pPr>
      <w:r w:rsidRPr="0065059C">
        <w:rPr>
          <w:rFonts w:asciiTheme="minorHAnsi" w:hAnsiTheme="minorHAnsi" w:cstheme="minorHAnsi"/>
          <w:szCs w:val="22"/>
        </w:rPr>
        <w:t>počet sportů vyučovaných v</w:t>
      </w:r>
      <w:r w:rsidR="000E7479">
        <w:rPr>
          <w:rFonts w:asciiTheme="minorHAnsi" w:hAnsiTheme="minorHAnsi" w:cstheme="minorHAnsi"/>
          <w:szCs w:val="22"/>
        </w:rPr>
        <w:t> </w:t>
      </w:r>
      <w:r w:rsidRPr="0065059C">
        <w:rPr>
          <w:rFonts w:asciiTheme="minorHAnsi" w:hAnsiTheme="minorHAnsi" w:cstheme="minorHAnsi"/>
          <w:szCs w:val="22"/>
        </w:rPr>
        <w:t>AJ</w:t>
      </w:r>
      <w:r w:rsidR="000E7479">
        <w:rPr>
          <w:rFonts w:asciiTheme="minorHAnsi" w:hAnsiTheme="minorHAnsi" w:cstheme="minorHAnsi"/>
          <w:szCs w:val="22"/>
        </w:rPr>
        <w:t xml:space="preserve"> ve volitelném předmětu Tělesná výchova</w:t>
      </w:r>
      <w:r w:rsidR="00E41CDF">
        <w:rPr>
          <w:rFonts w:asciiTheme="minorHAnsi" w:hAnsiTheme="minorHAnsi" w:cstheme="minorHAnsi"/>
          <w:szCs w:val="22"/>
        </w:rPr>
        <w:t xml:space="preserve"> (10)</w:t>
      </w:r>
      <w:r w:rsidR="00563189" w:rsidRPr="0065059C">
        <w:rPr>
          <w:rFonts w:asciiTheme="minorHAnsi" w:hAnsiTheme="minorHAnsi" w:cstheme="minorHAnsi"/>
          <w:szCs w:val="22"/>
        </w:rPr>
        <w:t>,</w:t>
      </w:r>
    </w:p>
    <w:p w14:paraId="2DB0C291" w14:textId="205D33FD" w:rsidR="00B16249" w:rsidRPr="0065059C" w:rsidRDefault="00B16249" w:rsidP="00563189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  <w:szCs w:val="22"/>
        </w:rPr>
      </w:pPr>
      <w:r w:rsidRPr="0065059C">
        <w:rPr>
          <w:rFonts w:asciiTheme="minorHAnsi" w:hAnsiTheme="minorHAnsi" w:cstheme="minorHAnsi"/>
          <w:szCs w:val="22"/>
        </w:rPr>
        <w:t>počet zapojených ERASMUS studentů v</w:t>
      </w:r>
      <w:r w:rsidR="00563189" w:rsidRPr="0065059C">
        <w:rPr>
          <w:rFonts w:asciiTheme="minorHAnsi" w:hAnsiTheme="minorHAnsi" w:cstheme="minorHAnsi"/>
          <w:szCs w:val="22"/>
        </w:rPr>
        <w:t>e volitelném předmětu Tělesná výchova a sportovní reprezentac</w:t>
      </w:r>
      <w:r w:rsidR="000E7479">
        <w:rPr>
          <w:rFonts w:asciiTheme="minorHAnsi" w:hAnsiTheme="minorHAnsi" w:cstheme="minorHAnsi"/>
          <w:szCs w:val="22"/>
        </w:rPr>
        <w:t>i VUT</w:t>
      </w:r>
      <w:r w:rsidR="00E41CDF">
        <w:rPr>
          <w:rFonts w:asciiTheme="minorHAnsi" w:hAnsiTheme="minorHAnsi" w:cstheme="minorHAnsi"/>
          <w:szCs w:val="22"/>
        </w:rPr>
        <w:t xml:space="preserve"> (150)</w:t>
      </w:r>
      <w:r w:rsidR="0065059C">
        <w:rPr>
          <w:rFonts w:asciiTheme="minorHAnsi" w:hAnsiTheme="minorHAnsi" w:cstheme="minorHAnsi"/>
          <w:szCs w:val="22"/>
        </w:rPr>
        <w:t>.</w:t>
      </w:r>
    </w:p>
    <w:p w14:paraId="16908279" w14:textId="77777777" w:rsidR="00DA47D7" w:rsidRPr="00530EF7" w:rsidRDefault="00DA47D7" w:rsidP="00576D5E">
      <w:pPr>
        <w:ind w:left="708"/>
        <w:rPr>
          <w:rFonts w:cstheme="minorHAnsi"/>
          <w:szCs w:val="22"/>
        </w:rPr>
      </w:pPr>
    </w:p>
    <w:p w14:paraId="089DD46C" w14:textId="054F756E" w:rsidR="00576D5E" w:rsidRDefault="00576D5E" w:rsidP="00576D5E">
      <w:pPr>
        <w:pStyle w:val="Nadpis2"/>
        <w:rPr>
          <w:rFonts w:asciiTheme="minorHAnsi" w:hAnsiTheme="minorHAnsi" w:cstheme="minorHAnsi"/>
          <w:color w:val="auto"/>
          <w:sz w:val="22"/>
          <w:szCs w:val="22"/>
        </w:rPr>
      </w:pPr>
      <w:r w:rsidRPr="00530EF7">
        <w:rPr>
          <w:rFonts w:asciiTheme="minorHAnsi" w:hAnsiTheme="minorHAnsi" w:cstheme="minorHAnsi"/>
          <w:color w:val="auto"/>
          <w:sz w:val="22"/>
          <w:szCs w:val="22"/>
        </w:rPr>
        <w:t xml:space="preserve">Mobilita studentů a pracovníků </w:t>
      </w:r>
      <w:r w:rsidR="007128E3" w:rsidRPr="00530EF7">
        <w:rPr>
          <w:rFonts w:asciiTheme="minorHAnsi" w:hAnsiTheme="minorHAnsi" w:cstheme="minorHAnsi"/>
          <w:color w:val="auto"/>
          <w:sz w:val="22"/>
          <w:szCs w:val="22"/>
        </w:rPr>
        <w:t>CESA</w:t>
      </w:r>
      <w:r w:rsidR="000949D8">
        <w:rPr>
          <w:rFonts w:asciiTheme="minorHAnsi" w:hAnsiTheme="minorHAnsi" w:cstheme="minorHAnsi"/>
          <w:color w:val="auto"/>
          <w:sz w:val="22"/>
          <w:szCs w:val="22"/>
        </w:rPr>
        <w:t xml:space="preserve"> (1.12)</w:t>
      </w:r>
    </w:p>
    <w:p w14:paraId="4EFC111E" w14:textId="14EE62FE" w:rsidR="0065059C" w:rsidRPr="0065059C" w:rsidRDefault="0065059C" w:rsidP="0065059C">
      <w:pPr>
        <w:rPr>
          <w:color w:val="FF0000"/>
        </w:rPr>
      </w:pPr>
      <w:r w:rsidRPr="0065059C">
        <w:rPr>
          <w:color w:val="FF0000"/>
        </w:rPr>
        <w:t xml:space="preserve">Cíl CESA: Podporovat mobility </w:t>
      </w:r>
      <w:proofErr w:type="gramStart"/>
      <w:r w:rsidRPr="0065059C">
        <w:rPr>
          <w:color w:val="FF0000"/>
        </w:rPr>
        <w:t xml:space="preserve">studentů </w:t>
      </w:r>
      <w:r w:rsidR="000E7479">
        <w:rPr>
          <w:color w:val="FF0000"/>
        </w:rPr>
        <w:t xml:space="preserve"> </w:t>
      </w:r>
      <w:r w:rsidRPr="0065059C">
        <w:rPr>
          <w:color w:val="FF0000"/>
        </w:rPr>
        <w:t>i</w:t>
      </w:r>
      <w:proofErr w:type="gramEnd"/>
      <w:r w:rsidRPr="0065059C">
        <w:rPr>
          <w:color w:val="FF0000"/>
        </w:rPr>
        <w:t xml:space="preserve"> pracovníků CESA</w:t>
      </w:r>
    </w:p>
    <w:p w14:paraId="29EAEFA1" w14:textId="0E525619" w:rsidR="00576D5E" w:rsidRPr="00530EF7" w:rsidRDefault="00576D5E" w:rsidP="00576D5E">
      <w:pPr>
        <w:pStyle w:val="Nadpis3"/>
        <w:rPr>
          <w:rFonts w:asciiTheme="minorHAnsi" w:hAnsiTheme="minorHAnsi" w:cstheme="minorHAnsi"/>
          <w:szCs w:val="22"/>
        </w:rPr>
      </w:pPr>
      <w:r w:rsidRPr="00530EF7">
        <w:rPr>
          <w:rFonts w:asciiTheme="minorHAnsi" w:hAnsiTheme="minorHAnsi" w:cstheme="minorHAnsi"/>
          <w:szCs w:val="22"/>
        </w:rPr>
        <w:t xml:space="preserve">Zaměřit se na podporu </w:t>
      </w:r>
      <w:proofErr w:type="spellStart"/>
      <w:r w:rsidRPr="00530EF7">
        <w:rPr>
          <w:rFonts w:asciiTheme="minorHAnsi" w:hAnsiTheme="minorHAnsi" w:cstheme="minorHAnsi"/>
          <w:szCs w:val="22"/>
        </w:rPr>
        <w:t>mobilitních</w:t>
      </w:r>
      <w:proofErr w:type="spellEnd"/>
      <w:r w:rsidRPr="00530EF7">
        <w:rPr>
          <w:rFonts w:asciiTheme="minorHAnsi" w:hAnsiTheme="minorHAnsi" w:cstheme="minorHAnsi"/>
          <w:szCs w:val="22"/>
        </w:rPr>
        <w:t xml:space="preserve"> a stipendijních programů (studijní pobyty,</w:t>
      </w:r>
      <w:r w:rsidR="00D06FBE" w:rsidRPr="00530EF7">
        <w:rPr>
          <w:rFonts w:asciiTheme="minorHAnsi" w:hAnsiTheme="minorHAnsi" w:cstheme="minorHAnsi"/>
          <w:szCs w:val="22"/>
        </w:rPr>
        <w:t xml:space="preserve"> </w:t>
      </w:r>
      <w:r w:rsidRPr="00530EF7">
        <w:rPr>
          <w:rFonts w:asciiTheme="minorHAnsi" w:hAnsiTheme="minorHAnsi" w:cstheme="minorHAnsi"/>
          <w:szCs w:val="22"/>
        </w:rPr>
        <w:t>pracovní stáže</w:t>
      </w:r>
      <w:r w:rsidR="00D06FBE" w:rsidRPr="00530EF7">
        <w:rPr>
          <w:rFonts w:asciiTheme="minorHAnsi" w:hAnsiTheme="minorHAnsi" w:cstheme="minorHAnsi"/>
          <w:szCs w:val="22"/>
        </w:rPr>
        <w:t>,</w:t>
      </w:r>
      <w:r w:rsidR="00B5100B">
        <w:rPr>
          <w:rFonts w:asciiTheme="minorHAnsi" w:hAnsiTheme="minorHAnsi" w:cstheme="minorHAnsi"/>
          <w:szCs w:val="22"/>
        </w:rPr>
        <w:t xml:space="preserve"> sportovní soutěže,</w:t>
      </w:r>
      <w:r w:rsidR="00D06FBE" w:rsidRPr="00530EF7">
        <w:rPr>
          <w:rFonts w:asciiTheme="minorHAnsi" w:hAnsiTheme="minorHAnsi" w:cstheme="minorHAnsi"/>
          <w:szCs w:val="22"/>
        </w:rPr>
        <w:t xml:space="preserve"> aj.</w:t>
      </w:r>
      <w:r w:rsidRPr="00530EF7">
        <w:rPr>
          <w:rFonts w:asciiTheme="minorHAnsi" w:hAnsiTheme="minorHAnsi" w:cstheme="minorHAnsi"/>
          <w:szCs w:val="22"/>
        </w:rPr>
        <w:t>)</w:t>
      </w:r>
      <w:r w:rsidR="0065059C">
        <w:rPr>
          <w:rFonts w:asciiTheme="minorHAnsi" w:hAnsiTheme="minorHAnsi" w:cstheme="minorHAnsi"/>
          <w:szCs w:val="22"/>
        </w:rPr>
        <w:t>:</w:t>
      </w:r>
    </w:p>
    <w:p w14:paraId="1E1D48C3" w14:textId="4710306F" w:rsidR="00576D5E" w:rsidRPr="0065059C" w:rsidRDefault="00C45658" w:rsidP="0065059C">
      <w:pPr>
        <w:pStyle w:val="Nadpis1"/>
        <w:numPr>
          <w:ilvl w:val="0"/>
          <w:numId w:val="24"/>
        </w:numPr>
        <w:rPr>
          <w:rFonts w:asciiTheme="minorHAnsi" w:hAnsiTheme="minorHAnsi" w:cstheme="minorHAnsi"/>
          <w:b w:val="0"/>
          <w:color w:val="auto"/>
          <w:sz w:val="22"/>
          <w:szCs w:val="22"/>
          <w:u w:val="none"/>
        </w:rPr>
      </w:pPr>
      <w:r>
        <w:rPr>
          <w:rFonts w:asciiTheme="minorHAnsi" w:hAnsiTheme="minorHAnsi" w:cstheme="minorHAnsi"/>
          <w:b w:val="0"/>
          <w:color w:val="auto"/>
          <w:sz w:val="22"/>
          <w:szCs w:val="22"/>
          <w:u w:val="none"/>
        </w:rPr>
        <w:t>v</w:t>
      </w:r>
      <w:r w:rsidR="0065059C">
        <w:rPr>
          <w:rFonts w:asciiTheme="minorHAnsi" w:hAnsiTheme="minorHAnsi" w:cstheme="minorHAnsi"/>
          <w:b w:val="0"/>
          <w:color w:val="auto"/>
          <w:sz w:val="22"/>
          <w:szCs w:val="22"/>
          <w:u w:val="none"/>
        </w:rPr>
        <w:t xml:space="preserve">ypracovat </w:t>
      </w:r>
      <w:r w:rsidR="00576D5E" w:rsidRPr="0065059C">
        <w:rPr>
          <w:rFonts w:asciiTheme="minorHAnsi" w:hAnsiTheme="minorHAnsi" w:cstheme="minorHAnsi"/>
          <w:b w:val="0"/>
          <w:color w:val="auto"/>
          <w:sz w:val="22"/>
          <w:szCs w:val="22"/>
          <w:u w:val="none"/>
        </w:rPr>
        <w:t xml:space="preserve">plán oboustranných mobilit </w:t>
      </w:r>
      <w:r w:rsidR="00D06FBE" w:rsidRPr="0065059C">
        <w:rPr>
          <w:rFonts w:asciiTheme="minorHAnsi" w:hAnsiTheme="minorHAnsi" w:cstheme="minorHAnsi"/>
          <w:b w:val="0"/>
          <w:color w:val="auto"/>
          <w:sz w:val="22"/>
          <w:szCs w:val="22"/>
          <w:u w:val="none"/>
        </w:rPr>
        <w:t xml:space="preserve">s výhledem do </w:t>
      </w:r>
      <w:r w:rsidR="00576D5E" w:rsidRPr="0065059C">
        <w:rPr>
          <w:rFonts w:asciiTheme="minorHAnsi" w:hAnsiTheme="minorHAnsi" w:cstheme="minorHAnsi"/>
          <w:b w:val="0"/>
          <w:color w:val="auto"/>
          <w:sz w:val="22"/>
          <w:szCs w:val="22"/>
          <w:u w:val="none"/>
        </w:rPr>
        <w:t>rok</w:t>
      </w:r>
      <w:r w:rsidR="00D06FBE" w:rsidRPr="0065059C">
        <w:rPr>
          <w:rFonts w:asciiTheme="minorHAnsi" w:hAnsiTheme="minorHAnsi" w:cstheme="minorHAnsi"/>
          <w:b w:val="0"/>
          <w:color w:val="auto"/>
          <w:sz w:val="22"/>
          <w:szCs w:val="22"/>
          <w:u w:val="none"/>
        </w:rPr>
        <w:t>u</w:t>
      </w:r>
      <w:r w:rsidR="00576D5E" w:rsidRPr="0065059C">
        <w:rPr>
          <w:rFonts w:asciiTheme="minorHAnsi" w:hAnsiTheme="minorHAnsi" w:cstheme="minorHAnsi"/>
          <w:b w:val="0"/>
          <w:color w:val="auto"/>
          <w:sz w:val="22"/>
          <w:szCs w:val="22"/>
          <w:u w:val="none"/>
        </w:rPr>
        <w:t xml:space="preserve"> 2025</w:t>
      </w:r>
      <w:r w:rsidR="00D06FBE" w:rsidRPr="0065059C">
        <w:rPr>
          <w:rFonts w:asciiTheme="minorHAnsi" w:hAnsiTheme="minorHAnsi" w:cstheme="minorHAnsi"/>
          <w:b w:val="0"/>
          <w:color w:val="auto"/>
          <w:sz w:val="22"/>
          <w:szCs w:val="22"/>
          <w:u w:val="none"/>
        </w:rPr>
        <w:t>,</w:t>
      </w:r>
    </w:p>
    <w:p w14:paraId="647D3548" w14:textId="38AE3235" w:rsidR="00576D5E" w:rsidRPr="0065059C" w:rsidRDefault="00576D5E" w:rsidP="0065059C">
      <w:pPr>
        <w:pStyle w:val="Nadpis1"/>
        <w:numPr>
          <w:ilvl w:val="0"/>
          <w:numId w:val="24"/>
        </w:numPr>
        <w:rPr>
          <w:rFonts w:asciiTheme="minorHAnsi" w:hAnsiTheme="minorHAnsi" w:cstheme="minorHAnsi"/>
          <w:b w:val="0"/>
          <w:color w:val="auto"/>
          <w:sz w:val="22"/>
          <w:szCs w:val="22"/>
          <w:u w:val="none"/>
        </w:rPr>
      </w:pPr>
      <w:r w:rsidRPr="0065059C">
        <w:rPr>
          <w:rFonts w:asciiTheme="minorHAnsi" w:hAnsiTheme="minorHAnsi" w:cstheme="minorHAnsi"/>
          <w:b w:val="0"/>
          <w:color w:val="auto"/>
          <w:sz w:val="22"/>
          <w:szCs w:val="22"/>
          <w:u w:val="none"/>
        </w:rPr>
        <w:t>využí</w:t>
      </w:r>
      <w:r w:rsidR="00C45658">
        <w:rPr>
          <w:rFonts w:asciiTheme="minorHAnsi" w:hAnsiTheme="minorHAnsi" w:cstheme="minorHAnsi"/>
          <w:b w:val="0"/>
          <w:color w:val="auto"/>
          <w:sz w:val="22"/>
          <w:szCs w:val="22"/>
          <w:u w:val="none"/>
        </w:rPr>
        <w:t>va</w:t>
      </w:r>
      <w:r w:rsidRPr="0065059C">
        <w:rPr>
          <w:rFonts w:asciiTheme="minorHAnsi" w:hAnsiTheme="minorHAnsi" w:cstheme="minorHAnsi"/>
          <w:b w:val="0"/>
          <w:color w:val="auto"/>
          <w:sz w:val="22"/>
          <w:szCs w:val="22"/>
          <w:u w:val="none"/>
        </w:rPr>
        <w:t xml:space="preserve">t </w:t>
      </w:r>
      <w:r w:rsidR="008C225F">
        <w:rPr>
          <w:rFonts w:asciiTheme="minorHAnsi" w:hAnsiTheme="minorHAnsi" w:cstheme="minorHAnsi"/>
          <w:b w:val="0"/>
          <w:color w:val="auto"/>
          <w:sz w:val="22"/>
          <w:szCs w:val="22"/>
          <w:u w:val="none"/>
        </w:rPr>
        <w:t xml:space="preserve">ERASMUS+ a další </w:t>
      </w:r>
      <w:r w:rsidRPr="0065059C">
        <w:rPr>
          <w:rFonts w:asciiTheme="minorHAnsi" w:hAnsiTheme="minorHAnsi" w:cstheme="minorHAnsi"/>
          <w:b w:val="0"/>
          <w:color w:val="auto"/>
          <w:sz w:val="22"/>
          <w:szCs w:val="22"/>
          <w:u w:val="none"/>
        </w:rPr>
        <w:t>stipendijní programy na podporu mobilit pracovníků a studentů</w:t>
      </w:r>
      <w:r w:rsidR="00D06FBE" w:rsidRPr="0065059C">
        <w:rPr>
          <w:rFonts w:asciiTheme="minorHAnsi" w:hAnsiTheme="minorHAnsi" w:cstheme="minorHAnsi"/>
          <w:b w:val="0"/>
          <w:color w:val="auto"/>
          <w:sz w:val="22"/>
          <w:szCs w:val="22"/>
          <w:u w:val="none"/>
        </w:rPr>
        <w:t>,</w:t>
      </w:r>
    </w:p>
    <w:p w14:paraId="3A6AC266" w14:textId="1E116274" w:rsidR="00576D5E" w:rsidRPr="0065059C" w:rsidRDefault="00C45658" w:rsidP="0065059C">
      <w:pPr>
        <w:pStyle w:val="Nadpis1"/>
        <w:numPr>
          <w:ilvl w:val="0"/>
          <w:numId w:val="24"/>
        </w:numPr>
        <w:rPr>
          <w:rFonts w:asciiTheme="minorHAnsi" w:hAnsiTheme="minorHAnsi" w:cstheme="minorHAnsi"/>
          <w:b w:val="0"/>
          <w:color w:val="auto"/>
          <w:sz w:val="22"/>
          <w:szCs w:val="22"/>
          <w:u w:val="none"/>
        </w:rPr>
      </w:pPr>
      <w:r>
        <w:rPr>
          <w:rFonts w:asciiTheme="minorHAnsi" w:hAnsiTheme="minorHAnsi" w:cstheme="minorHAnsi"/>
          <w:b w:val="0"/>
          <w:color w:val="auto"/>
          <w:sz w:val="22"/>
          <w:szCs w:val="22"/>
          <w:u w:val="none"/>
        </w:rPr>
        <w:t>p</w:t>
      </w:r>
      <w:r w:rsidR="00576D5E" w:rsidRPr="0065059C">
        <w:rPr>
          <w:rFonts w:asciiTheme="minorHAnsi" w:hAnsiTheme="minorHAnsi" w:cstheme="minorHAnsi"/>
          <w:b w:val="0"/>
          <w:color w:val="auto"/>
          <w:sz w:val="22"/>
          <w:szCs w:val="22"/>
          <w:u w:val="none"/>
        </w:rPr>
        <w:t xml:space="preserve">odporovat </w:t>
      </w:r>
      <w:r w:rsidR="00D06FBE" w:rsidRPr="0065059C">
        <w:rPr>
          <w:rFonts w:asciiTheme="minorHAnsi" w:hAnsiTheme="minorHAnsi" w:cstheme="minorHAnsi"/>
          <w:b w:val="0"/>
          <w:color w:val="auto"/>
          <w:sz w:val="22"/>
          <w:szCs w:val="22"/>
          <w:u w:val="none"/>
        </w:rPr>
        <w:t xml:space="preserve">mezinárodní sportovní </w:t>
      </w:r>
      <w:r w:rsidR="00576D5E" w:rsidRPr="0065059C">
        <w:rPr>
          <w:rFonts w:asciiTheme="minorHAnsi" w:hAnsiTheme="minorHAnsi" w:cstheme="minorHAnsi"/>
          <w:b w:val="0"/>
          <w:color w:val="auto"/>
          <w:sz w:val="22"/>
          <w:szCs w:val="22"/>
          <w:u w:val="none"/>
        </w:rPr>
        <w:t>studentské akce, soutěže (</w:t>
      </w:r>
      <w:r w:rsidR="00D06FBE" w:rsidRPr="0065059C">
        <w:rPr>
          <w:rFonts w:asciiTheme="minorHAnsi" w:hAnsiTheme="minorHAnsi" w:cstheme="minorHAnsi"/>
          <w:b w:val="0"/>
          <w:color w:val="auto"/>
          <w:sz w:val="22"/>
          <w:szCs w:val="22"/>
          <w:u w:val="none"/>
        </w:rPr>
        <w:t>účast, pořádání</w:t>
      </w:r>
      <w:r w:rsidR="00576D5E" w:rsidRPr="0065059C">
        <w:rPr>
          <w:rFonts w:asciiTheme="minorHAnsi" w:hAnsiTheme="minorHAnsi" w:cstheme="minorHAnsi"/>
          <w:b w:val="0"/>
          <w:color w:val="auto"/>
          <w:sz w:val="22"/>
          <w:szCs w:val="22"/>
          <w:u w:val="none"/>
        </w:rPr>
        <w:t>)</w:t>
      </w:r>
      <w:r w:rsidR="00D06FBE" w:rsidRPr="0065059C">
        <w:rPr>
          <w:rFonts w:asciiTheme="minorHAnsi" w:hAnsiTheme="minorHAnsi" w:cstheme="minorHAnsi"/>
          <w:b w:val="0"/>
          <w:color w:val="auto"/>
          <w:sz w:val="22"/>
          <w:szCs w:val="22"/>
          <w:u w:val="none"/>
        </w:rPr>
        <w:t>.</w:t>
      </w:r>
    </w:p>
    <w:p w14:paraId="48631347" w14:textId="1BE76229" w:rsidR="0045709C" w:rsidRPr="0065059C" w:rsidRDefault="0045709C" w:rsidP="0045709C">
      <w:pPr>
        <w:rPr>
          <w:rFonts w:eastAsiaTheme="majorEastAsia" w:cstheme="minorHAnsi"/>
          <w:szCs w:val="22"/>
        </w:rPr>
      </w:pPr>
    </w:p>
    <w:p w14:paraId="16AD90CB" w14:textId="1F4348CC" w:rsidR="0045709C" w:rsidRPr="00530EF7" w:rsidRDefault="0045709C" w:rsidP="0045709C">
      <w:pPr>
        <w:rPr>
          <w:rFonts w:cstheme="minorHAnsi"/>
          <w:szCs w:val="22"/>
        </w:rPr>
      </w:pPr>
      <w:r w:rsidRPr="00530EF7">
        <w:rPr>
          <w:rFonts w:cstheme="minorHAnsi"/>
          <w:szCs w:val="22"/>
        </w:rPr>
        <w:t>Financování: ERASMUS+, PPSŘ</w:t>
      </w:r>
      <w:r w:rsidR="00B5100B">
        <w:rPr>
          <w:rFonts w:cstheme="minorHAnsi"/>
          <w:szCs w:val="22"/>
        </w:rPr>
        <w:t xml:space="preserve"> (1G; celouniverzitní 7.1)</w:t>
      </w:r>
      <w:r w:rsidRPr="00530EF7">
        <w:rPr>
          <w:rFonts w:cstheme="minorHAnsi"/>
          <w:szCs w:val="22"/>
        </w:rPr>
        <w:t>, účastníci</w:t>
      </w:r>
    </w:p>
    <w:p w14:paraId="7AF97486" w14:textId="77777777" w:rsidR="00C45658" w:rsidRDefault="00B16249" w:rsidP="0045709C">
      <w:pPr>
        <w:rPr>
          <w:rFonts w:cstheme="minorHAnsi"/>
          <w:szCs w:val="22"/>
        </w:rPr>
      </w:pPr>
      <w:r w:rsidRPr="00530EF7">
        <w:rPr>
          <w:rFonts w:cstheme="minorHAnsi"/>
          <w:szCs w:val="22"/>
        </w:rPr>
        <w:t xml:space="preserve">Indikátory: </w:t>
      </w:r>
    </w:p>
    <w:p w14:paraId="56EBF1B3" w14:textId="52DF80C7" w:rsidR="00C45658" w:rsidRPr="00C45658" w:rsidRDefault="00B16249" w:rsidP="00C45658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  <w:szCs w:val="22"/>
        </w:rPr>
      </w:pPr>
      <w:r w:rsidRPr="00C45658">
        <w:rPr>
          <w:rFonts w:asciiTheme="minorHAnsi" w:hAnsiTheme="minorHAnsi" w:cstheme="minorHAnsi"/>
          <w:szCs w:val="22"/>
        </w:rPr>
        <w:t>počet výjezdů a příjezdů</w:t>
      </w:r>
      <w:r w:rsidR="00C45658" w:rsidRPr="00C45658">
        <w:rPr>
          <w:rFonts w:asciiTheme="minorHAnsi" w:hAnsiTheme="minorHAnsi" w:cstheme="minorHAnsi"/>
          <w:szCs w:val="22"/>
        </w:rPr>
        <w:t xml:space="preserve"> studentů i </w:t>
      </w:r>
      <w:r w:rsidR="00B5100B">
        <w:rPr>
          <w:rFonts w:asciiTheme="minorHAnsi" w:hAnsiTheme="minorHAnsi" w:cstheme="minorHAnsi"/>
          <w:szCs w:val="22"/>
        </w:rPr>
        <w:t>pracovníků</w:t>
      </w:r>
      <w:r w:rsidR="00C45658" w:rsidRPr="00C45658">
        <w:rPr>
          <w:rFonts w:asciiTheme="minorHAnsi" w:hAnsiTheme="minorHAnsi" w:cstheme="minorHAnsi"/>
          <w:szCs w:val="22"/>
        </w:rPr>
        <w:t xml:space="preserve"> ve SP BPC STC</w:t>
      </w:r>
      <w:r w:rsidR="00E41CDF">
        <w:rPr>
          <w:rFonts w:asciiTheme="minorHAnsi" w:hAnsiTheme="minorHAnsi" w:cstheme="minorHAnsi"/>
          <w:szCs w:val="22"/>
        </w:rPr>
        <w:t xml:space="preserve"> (6 studentů, 3 pracovníci)</w:t>
      </w:r>
      <w:r w:rsidRPr="00C45658">
        <w:rPr>
          <w:rFonts w:asciiTheme="minorHAnsi" w:hAnsiTheme="minorHAnsi" w:cstheme="minorHAnsi"/>
          <w:szCs w:val="22"/>
        </w:rPr>
        <w:t xml:space="preserve">, </w:t>
      </w:r>
    </w:p>
    <w:p w14:paraId="51711DD6" w14:textId="20CD7140" w:rsidR="00B16249" w:rsidRPr="00C45658" w:rsidRDefault="00B16249" w:rsidP="00C45658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  <w:szCs w:val="22"/>
        </w:rPr>
      </w:pPr>
      <w:r w:rsidRPr="00C45658">
        <w:rPr>
          <w:rFonts w:asciiTheme="minorHAnsi" w:hAnsiTheme="minorHAnsi" w:cstheme="minorHAnsi"/>
          <w:szCs w:val="22"/>
        </w:rPr>
        <w:t xml:space="preserve">počet absolvovaných /uspořádaných mezinárodních </w:t>
      </w:r>
      <w:r w:rsidR="00C45658" w:rsidRPr="00C45658">
        <w:rPr>
          <w:rFonts w:asciiTheme="minorHAnsi" w:hAnsiTheme="minorHAnsi" w:cstheme="minorHAnsi"/>
          <w:szCs w:val="22"/>
        </w:rPr>
        <w:t xml:space="preserve">sportovních </w:t>
      </w:r>
      <w:r w:rsidR="001D781B" w:rsidRPr="00C45658">
        <w:rPr>
          <w:rFonts w:asciiTheme="minorHAnsi" w:hAnsiTheme="minorHAnsi" w:cstheme="minorHAnsi"/>
          <w:szCs w:val="22"/>
        </w:rPr>
        <w:t>akcí</w:t>
      </w:r>
      <w:r w:rsidR="00E41CDF">
        <w:rPr>
          <w:rFonts w:asciiTheme="minorHAnsi" w:hAnsiTheme="minorHAnsi" w:cstheme="minorHAnsi"/>
          <w:szCs w:val="22"/>
        </w:rPr>
        <w:t xml:space="preserve"> (1/1)</w:t>
      </w:r>
      <w:r w:rsidR="00C45658" w:rsidRPr="00C45658">
        <w:rPr>
          <w:rFonts w:asciiTheme="minorHAnsi" w:hAnsiTheme="minorHAnsi" w:cstheme="minorHAnsi"/>
          <w:szCs w:val="22"/>
        </w:rPr>
        <w:t>,</w:t>
      </w:r>
    </w:p>
    <w:p w14:paraId="27F08D53" w14:textId="6CB82641" w:rsidR="00C45658" w:rsidRPr="00C45658" w:rsidRDefault="00C45658" w:rsidP="00C45658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  <w:szCs w:val="22"/>
        </w:rPr>
      </w:pPr>
      <w:r w:rsidRPr="00C45658">
        <w:rPr>
          <w:rFonts w:asciiTheme="minorHAnsi" w:hAnsiTheme="minorHAnsi" w:cstheme="minorHAnsi"/>
          <w:szCs w:val="22"/>
        </w:rPr>
        <w:t xml:space="preserve">počet účastníků </w:t>
      </w:r>
      <w:r w:rsidR="00B77D3B">
        <w:rPr>
          <w:rFonts w:asciiTheme="minorHAnsi" w:hAnsiTheme="minorHAnsi" w:cstheme="minorHAnsi"/>
          <w:szCs w:val="22"/>
        </w:rPr>
        <w:t xml:space="preserve">na </w:t>
      </w:r>
      <w:r w:rsidRPr="00C45658">
        <w:rPr>
          <w:rFonts w:asciiTheme="minorHAnsi" w:hAnsiTheme="minorHAnsi" w:cstheme="minorHAnsi"/>
          <w:szCs w:val="22"/>
        </w:rPr>
        <w:t xml:space="preserve">mezinárodních </w:t>
      </w:r>
      <w:r w:rsidR="00B5100B">
        <w:rPr>
          <w:rFonts w:asciiTheme="minorHAnsi" w:hAnsiTheme="minorHAnsi" w:cstheme="minorHAnsi"/>
          <w:szCs w:val="22"/>
        </w:rPr>
        <w:t xml:space="preserve">sportovních </w:t>
      </w:r>
      <w:r w:rsidRPr="00C45658">
        <w:rPr>
          <w:rFonts w:asciiTheme="minorHAnsi" w:hAnsiTheme="minorHAnsi" w:cstheme="minorHAnsi"/>
          <w:szCs w:val="22"/>
        </w:rPr>
        <w:t>akcí</w:t>
      </w:r>
      <w:r w:rsidR="00B77D3B">
        <w:rPr>
          <w:rFonts w:asciiTheme="minorHAnsi" w:hAnsiTheme="minorHAnsi" w:cstheme="minorHAnsi"/>
          <w:szCs w:val="22"/>
        </w:rPr>
        <w:t xml:space="preserve"> (70)</w:t>
      </w:r>
      <w:r w:rsidRPr="00C45658">
        <w:rPr>
          <w:rFonts w:asciiTheme="minorHAnsi" w:hAnsiTheme="minorHAnsi" w:cstheme="minorHAnsi"/>
          <w:szCs w:val="22"/>
        </w:rPr>
        <w:t>.</w:t>
      </w:r>
    </w:p>
    <w:p w14:paraId="65814E99" w14:textId="77777777" w:rsidR="00EF13CD" w:rsidRPr="00530EF7" w:rsidRDefault="00EF13CD" w:rsidP="00576D5E">
      <w:pPr>
        <w:ind w:left="708"/>
        <w:rPr>
          <w:rFonts w:cstheme="minorHAnsi"/>
          <w:szCs w:val="22"/>
        </w:rPr>
      </w:pPr>
    </w:p>
    <w:p w14:paraId="25927DC3" w14:textId="663D087C" w:rsidR="00576D5E" w:rsidRPr="00C3050A" w:rsidRDefault="00576D5E" w:rsidP="00576D5E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C3050A">
        <w:rPr>
          <w:rFonts w:asciiTheme="minorHAnsi" w:hAnsiTheme="minorHAnsi" w:cstheme="minorHAnsi"/>
          <w:sz w:val="22"/>
          <w:szCs w:val="22"/>
        </w:rPr>
        <w:t xml:space="preserve">Členství </w:t>
      </w:r>
      <w:r w:rsidR="00EF13CD" w:rsidRPr="00C3050A">
        <w:rPr>
          <w:rFonts w:asciiTheme="minorHAnsi" w:hAnsiTheme="minorHAnsi" w:cstheme="minorHAnsi"/>
          <w:sz w:val="22"/>
          <w:szCs w:val="22"/>
        </w:rPr>
        <w:t xml:space="preserve">CESA </w:t>
      </w:r>
      <w:r w:rsidRPr="00C3050A">
        <w:rPr>
          <w:rFonts w:asciiTheme="minorHAnsi" w:hAnsiTheme="minorHAnsi" w:cstheme="minorHAnsi"/>
          <w:sz w:val="22"/>
          <w:szCs w:val="22"/>
        </w:rPr>
        <w:t>v mezinárodních asociacích, sítích, programových výborech konferencí a mezinárodních institucích</w:t>
      </w:r>
      <w:r w:rsidR="000949D8">
        <w:rPr>
          <w:rFonts w:asciiTheme="minorHAnsi" w:hAnsiTheme="minorHAnsi" w:cstheme="minorHAnsi"/>
          <w:sz w:val="22"/>
          <w:szCs w:val="22"/>
        </w:rPr>
        <w:t xml:space="preserve"> (1.14)</w:t>
      </w:r>
      <w:r w:rsidRPr="00C305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EF79A7" w14:textId="2ED1DF18" w:rsidR="00576D5E" w:rsidRPr="00C45658" w:rsidRDefault="00C45658" w:rsidP="00C45658">
      <w:pPr>
        <w:pStyle w:val="Nadpis3"/>
        <w:numPr>
          <w:ilvl w:val="0"/>
          <w:numId w:val="0"/>
        </w:numPr>
        <w:rPr>
          <w:rFonts w:asciiTheme="minorHAnsi" w:hAnsiTheme="minorHAnsi" w:cstheme="minorHAnsi"/>
          <w:strike/>
          <w:color w:val="FF0000"/>
          <w:szCs w:val="22"/>
        </w:rPr>
      </w:pPr>
      <w:r w:rsidRPr="00C45658">
        <w:rPr>
          <w:rFonts w:asciiTheme="minorHAnsi" w:hAnsiTheme="minorHAnsi" w:cstheme="minorHAnsi"/>
          <w:color w:val="FF0000"/>
          <w:szCs w:val="22"/>
        </w:rPr>
        <w:t xml:space="preserve">Cíl CESA: </w:t>
      </w:r>
      <w:r w:rsidR="00576D5E" w:rsidRPr="00C45658">
        <w:rPr>
          <w:rFonts w:asciiTheme="minorHAnsi" w:hAnsiTheme="minorHAnsi" w:cstheme="minorHAnsi"/>
          <w:color w:val="FF0000"/>
          <w:szCs w:val="22"/>
        </w:rPr>
        <w:t xml:space="preserve">Pokračovat v rozvoji mezinárodní spolupráce </w:t>
      </w:r>
      <w:r>
        <w:rPr>
          <w:rFonts w:asciiTheme="minorHAnsi" w:hAnsiTheme="minorHAnsi" w:cstheme="minorHAnsi"/>
          <w:color w:val="FF0000"/>
          <w:szCs w:val="22"/>
        </w:rPr>
        <w:t xml:space="preserve">a </w:t>
      </w:r>
      <w:r w:rsidR="00B5100B">
        <w:rPr>
          <w:rFonts w:asciiTheme="minorHAnsi" w:hAnsiTheme="minorHAnsi" w:cstheme="minorHAnsi"/>
          <w:color w:val="FF0000"/>
          <w:szCs w:val="22"/>
        </w:rPr>
        <w:t xml:space="preserve">v </w:t>
      </w:r>
      <w:r>
        <w:rPr>
          <w:rFonts w:asciiTheme="minorHAnsi" w:hAnsiTheme="minorHAnsi" w:cstheme="minorHAnsi"/>
          <w:color w:val="FF0000"/>
          <w:szCs w:val="22"/>
        </w:rPr>
        <w:t>rozšiřování strategického partnerství</w:t>
      </w:r>
    </w:p>
    <w:p w14:paraId="5161C82B" w14:textId="27F7FC89" w:rsidR="00982E43" w:rsidRPr="00B5100B" w:rsidRDefault="00576D5E" w:rsidP="00C45658">
      <w:pPr>
        <w:pStyle w:val="Nadpis3"/>
        <w:ind w:left="720"/>
        <w:rPr>
          <w:rFonts w:asciiTheme="minorHAnsi" w:eastAsia="Times New Roman" w:hAnsiTheme="minorHAnsi" w:cstheme="minorHAnsi"/>
          <w:szCs w:val="22"/>
        </w:rPr>
      </w:pPr>
      <w:r w:rsidRPr="00B5100B">
        <w:rPr>
          <w:rFonts w:asciiTheme="minorHAnsi" w:eastAsia="Times New Roman" w:hAnsiTheme="minorHAnsi" w:cstheme="minorHAnsi"/>
          <w:szCs w:val="22"/>
        </w:rPr>
        <w:t>Rozvíjet spolupráci v</w:t>
      </w:r>
      <w:r w:rsidR="00B5100B" w:rsidRPr="00B5100B">
        <w:rPr>
          <w:rFonts w:asciiTheme="minorHAnsi" w:eastAsia="Times New Roman" w:hAnsiTheme="minorHAnsi" w:cstheme="minorHAnsi"/>
          <w:szCs w:val="22"/>
        </w:rPr>
        <w:t>e</w:t>
      </w:r>
      <w:r w:rsidRPr="00B5100B">
        <w:rPr>
          <w:rFonts w:asciiTheme="minorHAnsi" w:eastAsia="Times New Roman" w:hAnsiTheme="minorHAnsi" w:cstheme="minorHAnsi"/>
          <w:szCs w:val="22"/>
        </w:rPr>
        <w:t xml:space="preserve"> strategických </w:t>
      </w:r>
      <w:r w:rsidR="00B5100B" w:rsidRPr="00B5100B">
        <w:rPr>
          <w:rFonts w:asciiTheme="minorHAnsi" w:eastAsia="Times New Roman" w:hAnsiTheme="minorHAnsi" w:cstheme="minorHAnsi"/>
          <w:szCs w:val="22"/>
        </w:rPr>
        <w:t>oblastech</w:t>
      </w:r>
      <w:r w:rsidR="0005428D">
        <w:rPr>
          <w:rFonts w:asciiTheme="minorHAnsi" w:eastAsia="Times New Roman" w:hAnsiTheme="minorHAnsi" w:cstheme="minorHAnsi"/>
          <w:szCs w:val="22"/>
        </w:rPr>
        <w:t xml:space="preserve"> a se stávajícími strategickými partnery a hledat nové</w:t>
      </w:r>
      <w:r w:rsidR="00B5100B" w:rsidRPr="00B5100B">
        <w:rPr>
          <w:rFonts w:asciiTheme="minorHAnsi" w:eastAsia="Times New Roman" w:hAnsiTheme="minorHAnsi" w:cstheme="minorHAnsi"/>
          <w:szCs w:val="22"/>
        </w:rPr>
        <w:t>:</w:t>
      </w:r>
    </w:p>
    <w:p w14:paraId="1DFAD1D0" w14:textId="70727D59" w:rsidR="00B5100B" w:rsidRPr="00B5100B" w:rsidRDefault="00B5100B" w:rsidP="00B5100B">
      <w:pPr>
        <w:pStyle w:val="Odstavecseseznamem"/>
        <w:numPr>
          <w:ilvl w:val="0"/>
          <w:numId w:val="28"/>
        </w:numPr>
        <w:spacing w:after="160" w:line="259" w:lineRule="auto"/>
        <w:jc w:val="left"/>
        <w:rPr>
          <w:rFonts w:asciiTheme="minorHAnsi" w:hAnsiTheme="minorHAnsi" w:cstheme="minorHAnsi"/>
          <w:szCs w:val="22"/>
        </w:rPr>
      </w:pPr>
      <w:proofErr w:type="spellStart"/>
      <w:r w:rsidRPr="00B5100B">
        <w:rPr>
          <w:rFonts w:asciiTheme="minorHAnsi" w:hAnsiTheme="minorHAnsi" w:cstheme="minorHAnsi"/>
          <w:szCs w:val="22"/>
        </w:rPr>
        <w:t>Health</w:t>
      </w:r>
      <w:proofErr w:type="spellEnd"/>
      <w:r w:rsidRPr="00B5100B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5100B">
        <w:rPr>
          <w:rFonts w:asciiTheme="minorHAnsi" w:hAnsiTheme="minorHAnsi" w:cstheme="minorHAnsi"/>
          <w:szCs w:val="22"/>
        </w:rPr>
        <w:t>Enhancing</w:t>
      </w:r>
      <w:proofErr w:type="spellEnd"/>
      <w:r w:rsidRPr="00B5100B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5100B">
        <w:rPr>
          <w:rFonts w:asciiTheme="minorHAnsi" w:hAnsiTheme="minorHAnsi" w:cstheme="minorHAnsi"/>
          <w:szCs w:val="22"/>
        </w:rPr>
        <w:t>Physical</w:t>
      </w:r>
      <w:proofErr w:type="spellEnd"/>
      <w:r w:rsidRPr="00B5100B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5100B">
        <w:rPr>
          <w:rFonts w:asciiTheme="minorHAnsi" w:hAnsiTheme="minorHAnsi" w:cstheme="minorHAnsi"/>
          <w:szCs w:val="22"/>
        </w:rPr>
        <w:t>Activity</w:t>
      </w:r>
      <w:proofErr w:type="spellEnd"/>
      <w:r w:rsidRPr="00B5100B">
        <w:rPr>
          <w:rFonts w:asciiTheme="minorHAnsi" w:hAnsiTheme="minorHAnsi" w:cstheme="minorHAnsi"/>
          <w:szCs w:val="22"/>
        </w:rPr>
        <w:t xml:space="preserve"> (HEPA);</w:t>
      </w:r>
    </w:p>
    <w:p w14:paraId="3A4FDE65" w14:textId="77777777" w:rsidR="00B5100B" w:rsidRPr="00B5100B" w:rsidRDefault="00B5100B" w:rsidP="00B5100B">
      <w:pPr>
        <w:pStyle w:val="Odstavecseseznamem"/>
        <w:numPr>
          <w:ilvl w:val="0"/>
          <w:numId w:val="28"/>
        </w:numPr>
        <w:spacing w:after="160" w:line="259" w:lineRule="auto"/>
        <w:jc w:val="left"/>
        <w:rPr>
          <w:rFonts w:asciiTheme="minorHAnsi" w:hAnsiTheme="minorHAnsi" w:cstheme="minorHAnsi"/>
          <w:szCs w:val="22"/>
        </w:rPr>
      </w:pPr>
      <w:r w:rsidRPr="00B5100B">
        <w:rPr>
          <w:rFonts w:asciiTheme="minorHAnsi" w:hAnsiTheme="minorHAnsi" w:cstheme="minorHAnsi"/>
          <w:szCs w:val="22"/>
        </w:rPr>
        <w:t xml:space="preserve">International </w:t>
      </w:r>
      <w:proofErr w:type="spellStart"/>
      <w:r w:rsidRPr="00B5100B">
        <w:rPr>
          <w:rFonts w:asciiTheme="minorHAnsi" w:hAnsiTheme="minorHAnsi" w:cstheme="minorHAnsi"/>
          <w:szCs w:val="22"/>
        </w:rPr>
        <w:t>Association</w:t>
      </w:r>
      <w:proofErr w:type="spellEnd"/>
      <w:r w:rsidRPr="00B5100B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5100B">
        <w:rPr>
          <w:rFonts w:asciiTheme="minorHAnsi" w:hAnsiTheme="minorHAnsi" w:cstheme="minorHAnsi"/>
          <w:szCs w:val="22"/>
        </w:rPr>
        <w:t>of</w:t>
      </w:r>
      <w:proofErr w:type="spellEnd"/>
      <w:r w:rsidRPr="00B5100B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5100B">
        <w:rPr>
          <w:rFonts w:asciiTheme="minorHAnsi" w:hAnsiTheme="minorHAnsi" w:cstheme="minorHAnsi"/>
          <w:szCs w:val="22"/>
        </w:rPr>
        <w:t>Action</w:t>
      </w:r>
      <w:proofErr w:type="spellEnd"/>
      <w:r w:rsidRPr="00B5100B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5100B">
        <w:rPr>
          <w:rFonts w:asciiTheme="minorHAnsi" w:hAnsiTheme="minorHAnsi" w:cstheme="minorHAnsi"/>
          <w:szCs w:val="22"/>
        </w:rPr>
        <w:t>Sports</w:t>
      </w:r>
      <w:proofErr w:type="spellEnd"/>
      <w:r w:rsidRPr="00B5100B">
        <w:rPr>
          <w:rFonts w:asciiTheme="minorHAnsi" w:hAnsiTheme="minorHAnsi" w:cstheme="minorHAnsi"/>
          <w:szCs w:val="22"/>
        </w:rPr>
        <w:t xml:space="preserve"> et </w:t>
      </w:r>
      <w:proofErr w:type="spellStart"/>
      <w:r w:rsidRPr="00B5100B">
        <w:rPr>
          <w:rFonts w:asciiTheme="minorHAnsi" w:hAnsiTheme="minorHAnsi" w:cstheme="minorHAnsi"/>
          <w:szCs w:val="22"/>
        </w:rPr>
        <w:t>Exercise</w:t>
      </w:r>
      <w:proofErr w:type="spellEnd"/>
      <w:r w:rsidRPr="00B5100B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5100B">
        <w:rPr>
          <w:rFonts w:asciiTheme="minorHAnsi" w:hAnsiTheme="minorHAnsi" w:cstheme="minorHAnsi"/>
          <w:szCs w:val="22"/>
        </w:rPr>
        <w:t>Medicine</w:t>
      </w:r>
      <w:proofErr w:type="spellEnd"/>
      <w:r w:rsidRPr="00B5100B">
        <w:rPr>
          <w:rFonts w:asciiTheme="minorHAnsi" w:hAnsiTheme="minorHAnsi" w:cstheme="minorHAnsi"/>
          <w:szCs w:val="22"/>
        </w:rPr>
        <w:t>;</w:t>
      </w:r>
    </w:p>
    <w:p w14:paraId="420267B6" w14:textId="5BF2B3CA" w:rsidR="0045709C" w:rsidRPr="0005428D" w:rsidRDefault="00B5100B" w:rsidP="0045709C">
      <w:pPr>
        <w:pStyle w:val="Odstavecseseznamem"/>
        <w:numPr>
          <w:ilvl w:val="0"/>
          <w:numId w:val="28"/>
        </w:numPr>
        <w:spacing w:after="160" w:line="259" w:lineRule="auto"/>
        <w:jc w:val="left"/>
        <w:rPr>
          <w:rFonts w:asciiTheme="minorHAnsi" w:hAnsiTheme="minorHAnsi" w:cstheme="minorHAnsi"/>
          <w:szCs w:val="22"/>
        </w:rPr>
      </w:pPr>
      <w:r w:rsidRPr="00B5100B">
        <w:rPr>
          <w:rFonts w:asciiTheme="minorHAnsi" w:hAnsiTheme="minorHAnsi" w:cstheme="minorHAnsi"/>
          <w:szCs w:val="22"/>
        </w:rPr>
        <w:t>Mezinárodní organizace pro sportovní technologie (IESA)</w:t>
      </w:r>
      <w:r>
        <w:rPr>
          <w:rFonts w:asciiTheme="minorHAnsi" w:hAnsiTheme="minorHAnsi" w:cstheme="minorHAnsi"/>
          <w:szCs w:val="22"/>
        </w:rPr>
        <w:t>, aj.</w:t>
      </w:r>
    </w:p>
    <w:p w14:paraId="5E867F1C" w14:textId="7BC884DF" w:rsidR="0045709C" w:rsidRPr="00530EF7" w:rsidRDefault="0045709C" w:rsidP="0045709C">
      <w:pPr>
        <w:rPr>
          <w:rFonts w:cstheme="minorHAnsi"/>
          <w:szCs w:val="22"/>
        </w:rPr>
      </w:pPr>
      <w:r w:rsidRPr="00530EF7">
        <w:rPr>
          <w:rFonts w:cstheme="minorHAnsi"/>
          <w:szCs w:val="22"/>
        </w:rPr>
        <w:t>Financování: PPSŘ</w:t>
      </w:r>
      <w:r w:rsidR="00B5100B">
        <w:rPr>
          <w:rFonts w:cstheme="minorHAnsi"/>
          <w:szCs w:val="22"/>
        </w:rPr>
        <w:t xml:space="preserve"> (1G)</w:t>
      </w:r>
      <w:r w:rsidRPr="00530EF7">
        <w:rPr>
          <w:rFonts w:cstheme="minorHAnsi"/>
          <w:szCs w:val="22"/>
        </w:rPr>
        <w:t>, CESA, projekt</w:t>
      </w:r>
      <w:r w:rsidR="008B2F5A" w:rsidRPr="00530EF7">
        <w:rPr>
          <w:rFonts w:cstheme="minorHAnsi"/>
          <w:szCs w:val="22"/>
        </w:rPr>
        <w:t>y</w:t>
      </w:r>
    </w:p>
    <w:p w14:paraId="537E7D1A" w14:textId="77777777" w:rsidR="00C45658" w:rsidRDefault="001D781B" w:rsidP="0045709C">
      <w:pPr>
        <w:rPr>
          <w:rFonts w:cstheme="minorHAnsi"/>
          <w:szCs w:val="22"/>
        </w:rPr>
      </w:pPr>
      <w:r w:rsidRPr="00530EF7">
        <w:rPr>
          <w:rFonts w:cstheme="minorHAnsi"/>
          <w:szCs w:val="22"/>
        </w:rPr>
        <w:t xml:space="preserve">Indikátory: </w:t>
      </w:r>
    </w:p>
    <w:p w14:paraId="6495B24E" w14:textId="4496D45D" w:rsidR="00C45658" w:rsidRPr="00C45658" w:rsidRDefault="001D781B" w:rsidP="00C45658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  <w:szCs w:val="22"/>
        </w:rPr>
      </w:pPr>
      <w:r w:rsidRPr="00C45658">
        <w:rPr>
          <w:rFonts w:asciiTheme="minorHAnsi" w:hAnsiTheme="minorHAnsi" w:cstheme="minorHAnsi"/>
          <w:szCs w:val="22"/>
        </w:rPr>
        <w:t>počet zahraničních partnerů (pokračující</w:t>
      </w:r>
      <w:r w:rsidR="00B77D3B">
        <w:rPr>
          <w:rFonts w:asciiTheme="minorHAnsi" w:hAnsiTheme="minorHAnsi" w:cstheme="minorHAnsi"/>
          <w:szCs w:val="22"/>
        </w:rPr>
        <w:t>- 3</w:t>
      </w:r>
      <w:r w:rsidRPr="00C45658">
        <w:rPr>
          <w:rFonts w:asciiTheme="minorHAnsi" w:hAnsiTheme="minorHAnsi" w:cstheme="minorHAnsi"/>
          <w:szCs w:val="22"/>
        </w:rPr>
        <w:t>, noví</w:t>
      </w:r>
      <w:r w:rsidR="00B77D3B">
        <w:rPr>
          <w:rFonts w:asciiTheme="minorHAnsi" w:hAnsiTheme="minorHAnsi" w:cstheme="minorHAnsi"/>
          <w:szCs w:val="22"/>
        </w:rPr>
        <w:t xml:space="preserve"> - 1</w:t>
      </w:r>
      <w:r w:rsidRPr="00C45658">
        <w:rPr>
          <w:rFonts w:asciiTheme="minorHAnsi" w:hAnsiTheme="minorHAnsi" w:cstheme="minorHAnsi"/>
          <w:szCs w:val="22"/>
        </w:rPr>
        <w:t xml:space="preserve">), </w:t>
      </w:r>
    </w:p>
    <w:p w14:paraId="46FD3A8F" w14:textId="0B03A691" w:rsidR="00C45658" w:rsidRPr="00C45658" w:rsidRDefault="00C45658" w:rsidP="00C45658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  <w:szCs w:val="22"/>
        </w:rPr>
      </w:pPr>
      <w:r w:rsidRPr="00C45658">
        <w:rPr>
          <w:rFonts w:asciiTheme="minorHAnsi" w:hAnsiTheme="minorHAnsi" w:cstheme="minorHAnsi"/>
          <w:szCs w:val="22"/>
        </w:rPr>
        <w:t xml:space="preserve">počet </w:t>
      </w:r>
      <w:r w:rsidR="00B5100B">
        <w:rPr>
          <w:rFonts w:asciiTheme="minorHAnsi" w:hAnsiTheme="minorHAnsi" w:cstheme="minorHAnsi"/>
          <w:szCs w:val="22"/>
        </w:rPr>
        <w:t>absolvovaných mezinárodních</w:t>
      </w:r>
      <w:r w:rsidRPr="00C45658">
        <w:rPr>
          <w:rFonts w:asciiTheme="minorHAnsi" w:hAnsiTheme="minorHAnsi" w:cstheme="minorHAnsi"/>
          <w:szCs w:val="22"/>
        </w:rPr>
        <w:t xml:space="preserve"> konferencí (aktivní a pasivní účast</w:t>
      </w:r>
      <w:r w:rsidR="00B77D3B">
        <w:rPr>
          <w:rFonts w:asciiTheme="minorHAnsi" w:hAnsiTheme="minorHAnsi" w:cstheme="minorHAnsi"/>
          <w:szCs w:val="22"/>
        </w:rPr>
        <w:t xml:space="preserve"> - 2</w:t>
      </w:r>
      <w:r w:rsidRPr="00C45658">
        <w:rPr>
          <w:rFonts w:asciiTheme="minorHAnsi" w:hAnsiTheme="minorHAnsi" w:cstheme="minorHAnsi"/>
          <w:szCs w:val="22"/>
        </w:rPr>
        <w:t>, programový výbor, aj…),</w:t>
      </w:r>
    </w:p>
    <w:p w14:paraId="11D34F06" w14:textId="00E42C7F" w:rsidR="001D781B" w:rsidRPr="00C45658" w:rsidRDefault="001D781B" w:rsidP="00C45658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  <w:szCs w:val="22"/>
        </w:rPr>
      </w:pPr>
      <w:r w:rsidRPr="00C45658">
        <w:rPr>
          <w:rFonts w:asciiTheme="minorHAnsi" w:hAnsiTheme="minorHAnsi" w:cstheme="minorHAnsi"/>
          <w:szCs w:val="22"/>
        </w:rPr>
        <w:t>počet mezinárodních projektů</w:t>
      </w:r>
      <w:r w:rsidR="00B77D3B">
        <w:rPr>
          <w:rFonts w:asciiTheme="minorHAnsi" w:hAnsiTheme="minorHAnsi" w:cstheme="minorHAnsi"/>
          <w:szCs w:val="22"/>
        </w:rPr>
        <w:t xml:space="preserve"> (</w:t>
      </w:r>
      <w:r w:rsidR="00DD2955">
        <w:rPr>
          <w:rFonts w:asciiTheme="minorHAnsi" w:hAnsiTheme="minorHAnsi" w:cstheme="minorHAnsi"/>
          <w:szCs w:val="22"/>
        </w:rPr>
        <w:t xml:space="preserve">INTERREG - </w:t>
      </w:r>
      <w:r w:rsidR="00B77D3B">
        <w:rPr>
          <w:rFonts w:asciiTheme="minorHAnsi" w:hAnsiTheme="minorHAnsi" w:cstheme="minorHAnsi"/>
          <w:szCs w:val="22"/>
        </w:rPr>
        <w:t>1)</w:t>
      </w:r>
      <w:r w:rsidR="00C45658" w:rsidRPr="00C45658">
        <w:rPr>
          <w:rFonts w:asciiTheme="minorHAnsi" w:hAnsiTheme="minorHAnsi" w:cstheme="minorHAnsi"/>
          <w:szCs w:val="22"/>
        </w:rPr>
        <w:t>.</w:t>
      </w:r>
    </w:p>
    <w:p w14:paraId="3F254C95" w14:textId="1502FE0F" w:rsidR="009650FB" w:rsidRPr="00C45658" w:rsidRDefault="009650FB" w:rsidP="009650FB">
      <w:pPr>
        <w:rPr>
          <w:rFonts w:cstheme="minorHAnsi"/>
          <w:szCs w:val="22"/>
        </w:rPr>
      </w:pPr>
    </w:p>
    <w:p w14:paraId="4AD1FEF1" w14:textId="20CE0980" w:rsidR="00576D5E" w:rsidRDefault="00576D5E" w:rsidP="00576D5E">
      <w:pPr>
        <w:pStyle w:val="Nadpis2"/>
        <w:rPr>
          <w:rFonts w:asciiTheme="minorHAnsi" w:hAnsiTheme="minorHAnsi" w:cstheme="minorHAnsi"/>
          <w:color w:val="auto"/>
          <w:sz w:val="22"/>
          <w:szCs w:val="22"/>
        </w:rPr>
      </w:pPr>
      <w:r w:rsidRPr="00530EF7">
        <w:rPr>
          <w:rFonts w:asciiTheme="minorHAnsi" w:hAnsiTheme="minorHAnsi" w:cstheme="minorHAnsi"/>
          <w:color w:val="auto"/>
          <w:sz w:val="22"/>
          <w:szCs w:val="22"/>
        </w:rPr>
        <w:t>Podpora studentských aktivit, týmů a spolků</w:t>
      </w:r>
      <w:r w:rsidR="000949D8">
        <w:rPr>
          <w:rFonts w:asciiTheme="minorHAnsi" w:hAnsiTheme="minorHAnsi" w:cstheme="minorHAnsi"/>
          <w:color w:val="auto"/>
          <w:sz w:val="22"/>
          <w:szCs w:val="22"/>
        </w:rPr>
        <w:t xml:space="preserve"> (1.17)</w:t>
      </w:r>
    </w:p>
    <w:p w14:paraId="1B4F4792" w14:textId="0C8603FF" w:rsidR="000949D8" w:rsidRPr="000949D8" w:rsidRDefault="000949D8" w:rsidP="000949D8">
      <w:pPr>
        <w:rPr>
          <w:color w:val="FF0000"/>
        </w:rPr>
      </w:pPr>
      <w:r w:rsidRPr="000949D8">
        <w:rPr>
          <w:color w:val="FF0000"/>
        </w:rPr>
        <w:t>Cíl CESA: Podporovat studentské projektové týmy v oblasti sportu</w:t>
      </w:r>
    </w:p>
    <w:p w14:paraId="752E4242" w14:textId="7836825F" w:rsidR="00576D5E" w:rsidRPr="00530EF7" w:rsidRDefault="000949D8" w:rsidP="00576D5E">
      <w:pPr>
        <w:pStyle w:val="Nadpis3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Odborně p</w:t>
      </w:r>
      <w:r w:rsidR="00576D5E" w:rsidRPr="00530EF7">
        <w:rPr>
          <w:rFonts w:asciiTheme="minorHAnsi" w:hAnsiTheme="minorHAnsi" w:cstheme="minorHAnsi"/>
          <w:szCs w:val="22"/>
        </w:rPr>
        <w:t>odporovat rozvoj studentských projektových týmů</w:t>
      </w:r>
      <w:r w:rsidR="0063396E" w:rsidRPr="00530EF7">
        <w:rPr>
          <w:rFonts w:asciiTheme="minorHAnsi" w:hAnsiTheme="minorHAnsi" w:cstheme="minorHAnsi"/>
          <w:szCs w:val="22"/>
        </w:rPr>
        <w:t xml:space="preserve"> </w:t>
      </w:r>
      <w:r w:rsidR="00796C03" w:rsidRPr="00530EF7">
        <w:rPr>
          <w:rFonts w:asciiTheme="minorHAnsi" w:hAnsiTheme="minorHAnsi" w:cstheme="minorHAnsi"/>
          <w:szCs w:val="22"/>
        </w:rPr>
        <w:t xml:space="preserve">v oblasti sportu </w:t>
      </w:r>
      <w:r w:rsidR="00DD2955">
        <w:rPr>
          <w:rFonts w:asciiTheme="minorHAnsi" w:hAnsiTheme="minorHAnsi" w:cstheme="minorHAnsi"/>
          <w:szCs w:val="22"/>
        </w:rPr>
        <w:t xml:space="preserve">(např. </w:t>
      </w:r>
      <w:r w:rsidR="00DD2955" w:rsidRPr="00530EF7">
        <w:rPr>
          <w:rFonts w:asciiTheme="minorHAnsi" w:hAnsiTheme="minorHAnsi" w:cstheme="minorHAnsi"/>
          <w:szCs w:val="22"/>
        </w:rPr>
        <w:t>aktivity Formule a Elektromobil ve sportovním areálu SA PPV, aj.)</w:t>
      </w:r>
      <w:r w:rsidR="00DD2955">
        <w:rPr>
          <w:rFonts w:asciiTheme="minorHAnsi" w:hAnsiTheme="minorHAnsi" w:cstheme="minorHAnsi"/>
          <w:szCs w:val="22"/>
        </w:rPr>
        <w:t xml:space="preserve"> a sportovních výběrů </w:t>
      </w:r>
      <w:r w:rsidR="0063396E" w:rsidRPr="00530EF7">
        <w:rPr>
          <w:rFonts w:asciiTheme="minorHAnsi" w:hAnsiTheme="minorHAnsi" w:cstheme="minorHAnsi"/>
          <w:szCs w:val="22"/>
        </w:rPr>
        <w:t>(</w:t>
      </w:r>
      <w:proofErr w:type="gramStart"/>
      <w:r w:rsidR="0005428D">
        <w:rPr>
          <w:rFonts w:asciiTheme="minorHAnsi" w:hAnsiTheme="minorHAnsi" w:cstheme="minorHAnsi"/>
          <w:szCs w:val="22"/>
        </w:rPr>
        <w:t xml:space="preserve">univerzitní </w:t>
      </w:r>
      <w:r w:rsidR="0063396E" w:rsidRPr="00530EF7">
        <w:rPr>
          <w:rFonts w:asciiTheme="minorHAnsi" w:hAnsiTheme="minorHAnsi" w:cstheme="minorHAnsi"/>
          <w:szCs w:val="22"/>
        </w:rPr>
        <w:t xml:space="preserve"> soutěž</w:t>
      </w:r>
      <w:r w:rsidR="00796C03" w:rsidRPr="00530EF7">
        <w:rPr>
          <w:rFonts w:asciiTheme="minorHAnsi" w:hAnsiTheme="minorHAnsi" w:cstheme="minorHAnsi"/>
          <w:szCs w:val="22"/>
        </w:rPr>
        <w:t>e</w:t>
      </w:r>
      <w:proofErr w:type="gramEnd"/>
      <w:r w:rsidR="0005428D">
        <w:rPr>
          <w:rFonts w:asciiTheme="minorHAnsi" w:hAnsiTheme="minorHAnsi" w:cstheme="minorHAnsi"/>
          <w:szCs w:val="22"/>
        </w:rPr>
        <w:t xml:space="preserve">, reprezentační výběry školy, </w:t>
      </w:r>
      <w:r w:rsidR="00796C03" w:rsidRPr="00530EF7">
        <w:rPr>
          <w:rFonts w:asciiTheme="minorHAnsi" w:hAnsiTheme="minorHAnsi" w:cstheme="minorHAnsi"/>
          <w:szCs w:val="22"/>
        </w:rPr>
        <w:t>souboje univerzit</w:t>
      </w:r>
      <w:r w:rsidR="0005428D">
        <w:rPr>
          <w:rFonts w:asciiTheme="minorHAnsi" w:hAnsiTheme="minorHAnsi" w:cstheme="minorHAnsi"/>
          <w:szCs w:val="22"/>
        </w:rPr>
        <w:t>, aj.</w:t>
      </w:r>
      <w:r w:rsidR="00DD2955">
        <w:rPr>
          <w:rFonts w:asciiTheme="minorHAnsi" w:hAnsiTheme="minorHAnsi" w:cstheme="minorHAnsi"/>
          <w:szCs w:val="22"/>
        </w:rPr>
        <w:t>)</w:t>
      </w:r>
      <w:r w:rsidR="00796C03" w:rsidRPr="00530EF7">
        <w:rPr>
          <w:rFonts w:asciiTheme="minorHAnsi" w:hAnsiTheme="minorHAnsi" w:cstheme="minorHAnsi"/>
          <w:szCs w:val="22"/>
        </w:rPr>
        <w:t xml:space="preserve">; </w:t>
      </w:r>
    </w:p>
    <w:p w14:paraId="0AB0CE99" w14:textId="38333ED8" w:rsidR="00576D5E" w:rsidRPr="00530EF7" w:rsidRDefault="0063396E" w:rsidP="00576D5E">
      <w:pPr>
        <w:pStyle w:val="Nadpis3"/>
        <w:rPr>
          <w:rFonts w:asciiTheme="minorHAnsi" w:hAnsiTheme="minorHAnsi" w:cstheme="minorHAnsi"/>
          <w:szCs w:val="22"/>
        </w:rPr>
      </w:pPr>
      <w:r w:rsidRPr="00530EF7">
        <w:rPr>
          <w:rFonts w:asciiTheme="minorHAnsi" w:hAnsiTheme="minorHAnsi" w:cstheme="minorHAnsi"/>
          <w:szCs w:val="22"/>
        </w:rPr>
        <w:t xml:space="preserve">Odborně a materiálně </w:t>
      </w:r>
      <w:r w:rsidR="00576D5E" w:rsidRPr="00530EF7">
        <w:rPr>
          <w:rFonts w:asciiTheme="minorHAnsi" w:hAnsiTheme="minorHAnsi" w:cstheme="minorHAnsi"/>
          <w:szCs w:val="22"/>
        </w:rPr>
        <w:t>podporovat studentské aktivity přispívající k rozvoji a zkvalitnění života studujících na VUT</w:t>
      </w:r>
      <w:r w:rsidR="00846E0B" w:rsidRPr="00530EF7">
        <w:rPr>
          <w:rFonts w:asciiTheme="minorHAnsi" w:hAnsiTheme="minorHAnsi" w:cstheme="minorHAnsi"/>
          <w:szCs w:val="22"/>
        </w:rPr>
        <w:t xml:space="preserve"> (</w:t>
      </w:r>
      <w:r w:rsidR="00796C03" w:rsidRPr="00530EF7">
        <w:rPr>
          <w:rFonts w:asciiTheme="minorHAnsi" w:hAnsiTheme="minorHAnsi" w:cstheme="minorHAnsi"/>
          <w:szCs w:val="22"/>
        </w:rPr>
        <w:t xml:space="preserve">např. oborové </w:t>
      </w:r>
      <w:r w:rsidR="00846E0B" w:rsidRPr="00530EF7">
        <w:rPr>
          <w:rFonts w:asciiTheme="minorHAnsi" w:hAnsiTheme="minorHAnsi" w:cstheme="minorHAnsi"/>
          <w:szCs w:val="22"/>
        </w:rPr>
        <w:t>turnaje</w:t>
      </w:r>
      <w:r w:rsidR="006F7A8A" w:rsidRPr="00530EF7">
        <w:rPr>
          <w:rFonts w:asciiTheme="minorHAnsi" w:hAnsiTheme="minorHAnsi" w:cstheme="minorHAnsi"/>
          <w:szCs w:val="22"/>
        </w:rPr>
        <w:t>; Týden sportu</w:t>
      </w:r>
      <w:r w:rsidR="00982E43" w:rsidRPr="00530EF7">
        <w:rPr>
          <w:rFonts w:asciiTheme="minorHAnsi" w:hAnsiTheme="minorHAnsi" w:cstheme="minorHAnsi"/>
          <w:szCs w:val="22"/>
        </w:rPr>
        <w:t xml:space="preserve"> na VUT, </w:t>
      </w:r>
      <w:r w:rsidR="0045709C" w:rsidRPr="00530EF7">
        <w:rPr>
          <w:rFonts w:asciiTheme="minorHAnsi" w:hAnsiTheme="minorHAnsi" w:cstheme="minorHAnsi"/>
          <w:szCs w:val="22"/>
        </w:rPr>
        <w:t xml:space="preserve">volnočasové aktivity, </w:t>
      </w:r>
      <w:r w:rsidR="00982E43" w:rsidRPr="00530EF7">
        <w:rPr>
          <w:rFonts w:asciiTheme="minorHAnsi" w:hAnsiTheme="minorHAnsi" w:cstheme="minorHAnsi"/>
          <w:szCs w:val="22"/>
        </w:rPr>
        <w:t>aj.</w:t>
      </w:r>
      <w:r w:rsidR="00846E0B" w:rsidRPr="00530EF7">
        <w:rPr>
          <w:rFonts w:asciiTheme="minorHAnsi" w:hAnsiTheme="minorHAnsi" w:cstheme="minorHAnsi"/>
          <w:szCs w:val="22"/>
        </w:rPr>
        <w:t>)</w:t>
      </w:r>
      <w:r w:rsidR="0045709C" w:rsidRPr="00530EF7">
        <w:rPr>
          <w:rFonts w:asciiTheme="minorHAnsi" w:hAnsiTheme="minorHAnsi" w:cstheme="minorHAnsi"/>
          <w:szCs w:val="22"/>
        </w:rPr>
        <w:t>.</w:t>
      </w:r>
    </w:p>
    <w:p w14:paraId="7AAF3545" w14:textId="2E9B87B6" w:rsidR="0045709C" w:rsidRPr="00530EF7" w:rsidRDefault="0045709C" w:rsidP="0045709C">
      <w:pPr>
        <w:rPr>
          <w:rFonts w:cstheme="minorHAnsi"/>
          <w:szCs w:val="22"/>
        </w:rPr>
      </w:pPr>
    </w:p>
    <w:p w14:paraId="6256E144" w14:textId="517423CF" w:rsidR="00576D5E" w:rsidRPr="00530EF7" w:rsidRDefault="0045709C" w:rsidP="00E27AB8">
      <w:pPr>
        <w:rPr>
          <w:rFonts w:cstheme="minorHAnsi"/>
          <w:szCs w:val="22"/>
        </w:rPr>
      </w:pPr>
      <w:r w:rsidRPr="00530EF7">
        <w:rPr>
          <w:rFonts w:cstheme="minorHAnsi"/>
          <w:szCs w:val="22"/>
        </w:rPr>
        <w:t>Financování: PPSŘ</w:t>
      </w:r>
      <w:r w:rsidR="0005428D">
        <w:rPr>
          <w:rFonts w:cstheme="minorHAnsi"/>
          <w:szCs w:val="22"/>
        </w:rPr>
        <w:t xml:space="preserve"> (</w:t>
      </w:r>
      <w:proofErr w:type="gramStart"/>
      <w:r w:rsidR="0005428D">
        <w:rPr>
          <w:rFonts w:cstheme="minorHAnsi"/>
          <w:szCs w:val="22"/>
        </w:rPr>
        <w:t>1C</w:t>
      </w:r>
      <w:proofErr w:type="gramEnd"/>
      <w:r w:rsidR="00E5640A">
        <w:rPr>
          <w:rFonts w:cstheme="minorHAnsi"/>
          <w:szCs w:val="22"/>
        </w:rPr>
        <w:t>; celouniverzitní 1.8</w:t>
      </w:r>
      <w:r w:rsidR="0005428D">
        <w:rPr>
          <w:rFonts w:cstheme="minorHAnsi"/>
          <w:szCs w:val="22"/>
        </w:rPr>
        <w:t>)</w:t>
      </w:r>
      <w:r w:rsidRPr="00530EF7">
        <w:rPr>
          <w:rFonts w:cstheme="minorHAnsi"/>
          <w:szCs w:val="22"/>
        </w:rPr>
        <w:t>, dotace, CESA, účastníci</w:t>
      </w:r>
      <w:r w:rsidR="008B2F5A" w:rsidRPr="00530EF7">
        <w:rPr>
          <w:rFonts w:cstheme="minorHAnsi"/>
          <w:szCs w:val="22"/>
        </w:rPr>
        <w:t>, ČAUS</w:t>
      </w:r>
    </w:p>
    <w:p w14:paraId="6CB1817C" w14:textId="77777777" w:rsidR="000949D8" w:rsidRDefault="001D781B" w:rsidP="00E27AB8">
      <w:pPr>
        <w:rPr>
          <w:rFonts w:cstheme="minorHAnsi"/>
          <w:szCs w:val="22"/>
        </w:rPr>
      </w:pPr>
      <w:r w:rsidRPr="00530EF7">
        <w:rPr>
          <w:rFonts w:cstheme="minorHAnsi"/>
          <w:szCs w:val="22"/>
        </w:rPr>
        <w:t xml:space="preserve">Indikátory: </w:t>
      </w:r>
    </w:p>
    <w:p w14:paraId="20D3BA63" w14:textId="65AF8974" w:rsidR="000949D8" w:rsidRPr="000949D8" w:rsidRDefault="001D781B" w:rsidP="000949D8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  <w:szCs w:val="22"/>
        </w:rPr>
      </w:pPr>
      <w:r w:rsidRPr="000949D8">
        <w:rPr>
          <w:rFonts w:asciiTheme="minorHAnsi" w:hAnsiTheme="minorHAnsi" w:cstheme="minorHAnsi"/>
          <w:szCs w:val="22"/>
        </w:rPr>
        <w:lastRenderedPageBreak/>
        <w:t xml:space="preserve">počet podpořených </w:t>
      </w:r>
      <w:r w:rsidR="0005428D">
        <w:rPr>
          <w:rFonts w:asciiTheme="minorHAnsi" w:hAnsiTheme="minorHAnsi" w:cstheme="minorHAnsi"/>
          <w:szCs w:val="22"/>
        </w:rPr>
        <w:t xml:space="preserve">studentských </w:t>
      </w:r>
      <w:r w:rsidRPr="000949D8">
        <w:rPr>
          <w:rFonts w:asciiTheme="minorHAnsi" w:hAnsiTheme="minorHAnsi" w:cstheme="minorHAnsi"/>
          <w:szCs w:val="22"/>
        </w:rPr>
        <w:t>týmů</w:t>
      </w:r>
      <w:r w:rsidR="00B77D3B">
        <w:rPr>
          <w:rFonts w:asciiTheme="minorHAnsi" w:hAnsiTheme="minorHAnsi" w:cstheme="minorHAnsi"/>
          <w:szCs w:val="22"/>
        </w:rPr>
        <w:t xml:space="preserve"> (3)</w:t>
      </w:r>
      <w:r w:rsidR="00DD2955">
        <w:rPr>
          <w:rFonts w:asciiTheme="minorHAnsi" w:hAnsiTheme="minorHAnsi" w:cstheme="minorHAnsi"/>
          <w:szCs w:val="22"/>
        </w:rPr>
        <w:t xml:space="preserve"> a sportovních výběrů (10)</w:t>
      </w:r>
      <w:r w:rsidRPr="000949D8">
        <w:rPr>
          <w:rFonts w:asciiTheme="minorHAnsi" w:hAnsiTheme="minorHAnsi" w:cstheme="minorHAnsi"/>
          <w:szCs w:val="22"/>
        </w:rPr>
        <w:t>,</w:t>
      </w:r>
    </w:p>
    <w:p w14:paraId="60FD3691" w14:textId="61648EA7" w:rsidR="000949D8" w:rsidRPr="000949D8" w:rsidRDefault="001D781B" w:rsidP="000949D8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  <w:szCs w:val="22"/>
        </w:rPr>
      </w:pPr>
      <w:r w:rsidRPr="000949D8">
        <w:rPr>
          <w:rFonts w:asciiTheme="minorHAnsi" w:hAnsiTheme="minorHAnsi" w:cstheme="minorHAnsi"/>
          <w:szCs w:val="22"/>
        </w:rPr>
        <w:t xml:space="preserve">počet </w:t>
      </w:r>
      <w:r w:rsidR="0005428D">
        <w:rPr>
          <w:rFonts w:asciiTheme="minorHAnsi" w:hAnsiTheme="minorHAnsi" w:cstheme="minorHAnsi"/>
          <w:szCs w:val="22"/>
        </w:rPr>
        <w:t xml:space="preserve">podpořených </w:t>
      </w:r>
      <w:r w:rsidRPr="000949D8">
        <w:rPr>
          <w:rFonts w:asciiTheme="minorHAnsi" w:hAnsiTheme="minorHAnsi" w:cstheme="minorHAnsi"/>
          <w:szCs w:val="22"/>
        </w:rPr>
        <w:t>studentských akcí</w:t>
      </w:r>
      <w:r w:rsidR="00B77D3B">
        <w:rPr>
          <w:rFonts w:asciiTheme="minorHAnsi" w:hAnsiTheme="minorHAnsi" w:cstheme="minorHAnsi"/>
          <w:szCs w:val="22"/>
        </w:rPr>
        <w:t xml:space="preserve"> (2)</w:t>
      </w:r>
      <w:r w:rsidRPr="000949D8">
        <w:rPr>
          <w:rFonts w:asciiTheme="minorHAnsi" w:hAnsiTheme="minorHAnsi" w:cstheme="minorHAnsi"/>
          <w:szCs w:val="22"/>
        </w:rPr>
        <w:t xml:space="preserve">, </w:t>
      </w:r>
    </w:p>
    <w:p w14:paraId="5D03A17F" w14:textId="406CFD10" w:rsidR="001D781B" w:rsidRPr="000949D8" w:rsidRDefault="00E5640A" w:rsidP="000949D8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zrealizovaná </w:t>
      </w:r>
      <w:r w:rsidR="008B2F5A" w:rsidRPr="000949D8">
        <w:rPr>
          <w:rFonts w:asciiTheme="minorHAnsi" w:hAnsiTheme="minorHAnsi" w:cstheme="minorHAnsi"/>
          <w:szCs w:val="22"/>
        </w:rPr>
        <w:t>spolupráce s</w:t>
      </w:r>
      <w:r w:rsidR="000949D8">
        <w:rPr>
          <w:rFonts w:asciiTheme="minorHAnsi" w:hAnsiTheme="minorHAnsi" w:cstheme="minorHAnsi"/>
          <w:szCs w:val="22"/>
        </w:rPr>
        <w:t> Vysokoškolským sportovním klubem (</w:t>
      </w:r>
      <w:r w:rsidR="008B2F5A" w:rsidRPr="000949D8">
        <w:rPr>
          <w:rFonts w:asciiTheme="minorHAnsi" w:hAnsiTheme="minorHAnsi" w:cstheme="minorHAnsi"/>
          <w:szCs w:val="22"/>
        </w:rPr>
        <w:t>VSK VUT</w:t>
      </w:r>
      <w:r w:rsidR="000949D8">
        <w:rPr>
          <w:rFonts w:asciiTheme="minorHAnsi" w:hAnsiTheme="minorHAnsi" w:cstheme="minorHAnsi"/>
          <w:szCs w:val="22"/>
        </w:rPr>
        <w:t>)</w:t>
      </w:r>
      <w:r w:rsidR="0005428D">
        <w:rPr>
          <w:rFonts w:asciiTheme="minorHAnsi" w:hAnsiTheme="minorHAnsi" w:cstheme="minorHAnsi"/>
          <w:szCs w:val="22"/>
        </w:rPr>
        <w:t xml:space="preserve"> a </w:t>
      </w:r>
      <w:proofErr w:type="spellStart"/>
      <w:r w:rsidR="000949D8">
        <w:rPr>
          <w:rFonts w:asciiTheme="minorHAnsi" w:hAnsiTheme="minorHAnsi" w:cstheme="minorHAnsi"/>
          <w:szCs w:val="22"/>
        </w:rPr>
        <w:t>Cavaliers</w:t>
      </w:r>
      <w:proofErr w:type="spellEnd"/>
      <w:r w:rsidR="000949D8">
        <w:rPr>
          <w:rFonts w:asciiTheme="minorHAnsi" w:hAnsiTheme="minorHAnsi" w:cstheme="minorHAnsi"/>
          <w:szCs w:val="22"/>
        </w:rPr>
        <w:t xml:space="preserve"> VUT Brno, aj.</w:t>
      </w:r>
    </w:p>
    <w:p w14:paraId="2AD3FEDF" w14:textId="77777777" w:rsidR="00E27AB8" w:rsidRPr="00530EF7" w:rsidRDefault="00E27AB8" w:rsidP="00E27AB8">
      <w:pPr>
        <w:rPr>
          <w:rFonts w:cstheme="minorHAnsi"/>
          <w:szCs w:val="22"/>
        </w:rPr>
      </w:pPr>
    </w:p>
    <w:p w14:paraId="517B87B4" w14:textId="16BFAEC5" w:rsidR="00576D5E" w:rsidRPr="000949D8" w:rsidRDefault="00982E43" w:rsidP="000949D8">
      <w:pPr>
        <w:pStyle w:val="Nadpis2"/>
        <w:ind w:left="717"/>
        <w:rPr>
          <w:rFonts w:asciiTheme="minorHAnsi" w:hAnsiTheme="minorHAnsi" w:cstheme="minorHAnsi"/>
          <w:color w:val="auto"/>
          <w:sz w:val="22"/>
          <w:szCs w:val="22"/>
        </w:rPr>
      </w:pPr>
      <w:r w:rsidRPr="000949D8">
        <w:rPr>
          <w:rFonts w:asciiTheme="minorHAnsi" w:hAnsiTheme="minorHAnsi" w:cstheme="minorHAnsi"/>
          <w:color w:val="auto"/>
          <w:sz w:val="22"/>
          <w:szCs w:val="22"/>
        </w:rPr>
        <w:t>R</w:t>
      </w:r>
      <w:r w:rsidR="00576D5E" w:rsidRPr="000949D8">
        <w:rPr>
          <w:rFonts w:asciiTheme="minorHAnsi" w:hAnsiTheme="minorHAnsi" w:cstheme="minorHAnsi"/>
          <w:color w:val="auto"/>
          <w:sz w:val="22"/>
          <w:szCs w:val="22"/>
        </w:rPr>
        <w:t>ozv</w:t>
      </w:r>
      <w:r w:rsidRPr="000949D8">
        <w:rPr>
          <w:rFonts w:asciiTheme="minorHAnsi" w:hAnsiTheme="minorHAnsi" w:cstheme="minorHAnsi"/>
          <w:color w:val="auto"/>
          <w:sz w:val="22"/>
          <w:szCs w:val="22"/>
        </w:rPr>
        <w:t>oj</w:t>
      </w:r>
      <w:r w:rsidR="00576D5E" w:rsidRPr="000949D8">
        <w:rPr>
          <w:rFonts w:asciiTheme="minorHAnsi" w:hAnsiTheme="minorHAnsi" w:cstheme="minorHAnsi"/>
          <w:color w:val="auto"/>
          <w:sz w:val="22"/>
          <w:szCs w:val="22"/>
        </w:rPr>
        <w:t xml:space="preserve"> systém</w:t>
      </w:r>
      <w:r w:rsidRPr="000949D8">
        <w:rPr>
          <w:rFonts w:asciiTheme="minorHAnsi" w:hAnsiTheme="minorHAnsi" w:cstheme="minorHAnsi"/>
          <w:color w:val="auto"/>
          <w:sz w:val="22"/>
          <w:szCs w:val="22"/>
        </w:rPr>
        <w:t>u</w:t>
      </w:r>
      <w:r w:rsidR="00576D5E" w:rsidRPr="000949D8">
        <w:rPr>
          <w:rFonts w:asciiTheme="minorHAnsi" w:hAnsiTheme="minorHAnsi" w:cstheme="minorHAnsi"/>
          <w:color w:val="auto"/>
          <w:sz w:val="22"/>
          <w:szCs w:val="22"/>
        </w:rPr>
        <w:t xml:space="preserve"> podpory sportu s vazbou na moderní trendy a sportovní technologie</w:t>
      </w:r>
      <w:r w:rsidR="000949D8" w:rsidRPr="000949D8">
        <w:rPr>
          <w:rFonts w:asciiTheme="minorHAnsi" w:hAnsiTheme="minorHAnsi" w:cstheme="minorHAnsi"/>
          <w:color w:val="auto"/>
          <w:sz w:val="22"/>
          <w:szCs w:val="22"/>
        </w:rPr>
        <w:t xml:space="preserve"> (1.18)</w:t>
      </w:r>
    </w:p>
    <w:p w14:paraId="63999A42" w14:textId="06F88A9B" w:rsidR="000949D8" w:rsidRPr="000949D8" w:rsidRDefault="000949D8" w:rsidP="000949D8">
      <w:pPr>
        <w:rPr>
          <w:color w:val="FF0000"/>
        </w:rPr>
      </w:pPr>
      <w:r w:rsidRPr="000949D8">
        <w:rPr>
          <w:color w:val="FF0000"/>
        </w:rPr>
        <w:t>Cíl CESA: Rozvíjet systém podpory sportu na VUT s vazbou na moderní trendy a sportovní technologie</w:t>
      </w:r>
    </w:p>
    <w:p w14:paraId="20D19EB2" w14:textId="58D7C93A" w:rsidR="00AF38D3" w:rsidRDefault="00AF38D3" w:rsidP="000949D8">
      <w:pPr>
        <w:pStyle w:val="Nadpis1"/>
        <w:numPr>
          <w:ilvl w:val="0"/>
          <w:numId w:val="24"/>
        </w:numPr>
        <w:rPr>
          <w:rFonts w:asciiTheme="minorHAnsi" w:eastAsia="Times New Roman" w:hAnsiTheme="minorHAnsi" w:cstheme="minorHAnsi"/>
          <w:b w:val="0"/>
          <w:color w:val="auto"/>
          <w:sz w:val="22"/>
          <w:szCs w:val="24"/>
          <w:u w:val="none"/>
        </w:rPr>
      </w:pPr>
      <w:r w:rsidRPr="003955D5">
        <w:rPr>
          <w:rFonts w:asciiTheme="minorHAnsi" w:eastAsia="Times New Roman" w:hAnsiTheme="minorHAnsi" w:cstheme="minorHAnsi"/>
          <w:b w:val="0"/>
          <w:color w:val="auto"/>
          <w:sz w:val="22"/>
          <w:szCs w:val="24"/>
          <w:u w:val="none"/>
        </w:rPr>
        <w:t>rozvíjet tělesnou kulturu a sport na VUT</w:t>
      </w:r>
      <w:r w:rsidR="008C225F">
        <w:rPr>
          <w:rFonts w:asciiTheme="minorHAnsi" w:eastAsia="Times New Roman" w:hAnsiTheme="minorHAnsi" w:cstheme="minorHAnsi"/>
          <w:b w:val="0"/>
          <w:color w:val="auto"/>
          <w:sz w:val="22"/>
          <w:szCs w:val="24"/>
          <w:u w:val="none"/>
        </w:rPr>
        <w:t xml:space="preserve"> (</w:t>
      </w:r>
      <w:proofErr w:type="spellStart"/>
      <w:proofErr w:type="gramStart"/>
      <w:r w:rsidR="008C225F">
        <w:rPr>
          <w:rFonts w:asciiTheme="minorHAnsi" w:eastAsia="Times New Roman" w:hAnsiTheme="minorHAnsi" w:cstheme="minorHAnsi"/>
          <w:b w:val="0"/>
          <w:color w:val="auto"/>
          <w:sz w:val="22"/>
          <w:szCs w:val="24"/>
          <w:u w:val="none"/>
        </w:rPr>
        <w:t>wellbeing</w:t>
      </w:r>
      <w:proofErr w:type="spellEnd"/>
      <w:r w:rsidR="008C225F">
        <w:rPr>
          <w:rFonts w:asciiTheme="minorHAnsi" w:eastAsia="Times New Roman" w:hAnsiTheme="minorHAnsi" w:cstheme="minorHAnsi"/>
          <w:b w:val="0"/>
          <w:color w:val="auto"/>
          <w:sz w:val="22"/>
          <w:szCs w:val="24"/>
          <w:u w:val="none"/>
        </w:rPr>
        <w:t xml:space="preserve"> - studenti</w:t>
      </w:r>
      <w:proofErr w:type="gramEnd"/>
      <w:r w:rsidR="008C225F">
        <w:rPr>
          <w:rFonts w:asciiTheme="minorHAnsi" w:eastAsia="Times New Roman" w:hAnsiTheme="minorHAnsi" w:cstheme="minorHAnsi"/>
          <w:b w:val="0"/>
          <w:color w:val="auto"/>
          <w:sz w:val="22"/>
          <w:szCs w:val="24"/>
          <w:u w:val="none"/>
        </w:rPr>
        <w:t xml:space="preserve"> i zaměstnanci)</w:t>
      </w:r>
      <w:r>
        <w:rPr>
          <w:rFonts w:asciiTheme="minorHAnsi" w:eastAsia="Times New Roman" w:hAnsiTheme="minorHAnsi" w:cstheme="minorHAnsi"/>
          <w:b w:val="0"/>
          <w:color w:val="auto"/>
          <w:sz w:val="22"/>
          <w:szCs w:val="24"/>
          <w:u w:val="none"/>
        </w:rPr>
        <w:t>,</w:t>
      </w:r>
    </w:p>
    <w:p w14:paraId="557D89B2" w14:textId="0F112BFF" w:rsidR="00D91D0A" w:rsidRPr="003955D5" w:rsidRDefault="003955D5" w:rsidP="000949D8">
      <w:pPr>
        <w:pStyle w:val="Nadpis1"/>
        <w:numPr>
          <w:ilvl w:val="0"/>
          <w:numId w:val="24"/>
        </w:numPr>
        <w:rPr>
          <w:rFonts w:asciiTheme="minorHAnsi" w:eastAsia="Times New Roman" w:hAnsiTheme="minorHAnsi" w:cstheme="minorHAnsi"/>
          <w:b w:val="0"/>
          <w:color w:val="auto"/>
          <w:sz w:val="22"/>
          <w:szCs w:val="24"/>
          <w:u w:val="none"/>
        </w:rPr>
      </w:pPr>
      <w:r w:rsidRPr="003955D5">
        <w:rPr>
          <w:rFonts w:asciiTheme="minorHAnsi" w:eastAsia="Times New Roman" w:hAnsiTheme="minorHAnsi" w:cstheme="minorHAnsi"/>
          <w:b w:val="0"/>
          <w:color w:val="auto"/>
          <w:sz w:val="22"/>
          <w:szCs w:val="24"/>
          <w:u w:val="none"/>
        </w:rPr>
        <w:t>a</w:t>
      </w:r>
      <w:r w:rsidR="00576D5E" w:rsidRPr="003955D5">
        <w:rPr>
          <w:rFonts w:asciiTheme="minorHAnsi" w:eastAsia="Times New Roman" w:hAnsiTheme="minorHAnsi" w:cstheme="minorHAnsi"/>
          <w:b w:val="0"/>
          <w:color w:val="auto"/>
          <w:sz w:val="22"/>
          <w:szCs w:val="24"/>
          <w:u w:val="none"/>
        </w:rPr>
        <w:t>ktualizovat Koncepci sportu na VUT</w:t>
      </w:r>
      <w:r w:rsidRPr="003955D5">
        <w:rPr>
          <w:rFonts w:asciiTheme="minorHAnsi" w:eastAsia="Times New Roman" w:hAnsiTheme="minorHAnsi" w:cstheme="minorHAnsi"/>
          <w:b w:val="0"/>
          <w:color w:val="auto"/>
          <w:sz w:val="22"/>
          <w:szCs w:val="24"/>
          <w:u w:val="none"/>
        </w:rPr>
        <w:t>,</w:t>
      </w:r>
    </w:p>
    <w:p w14:paraId="7C93C515" w14:textId="30352415" w:rsidR="003955D5" w:rsidRPr="003955D5" w:rsidRDefault="000949D8" w:rsidP="00E5640A">
      <w:pPr>
        <w:pStyle w:val="Nadpis1"/>
        <w:numPr>
          <w:ilvl w:val="0"/>
          <w:numId w:val="0"/>
        </w:numPr>
        <w:ind w:firstLine="360"/>
        <w:rPr>
          <w:rFonts w:asciiTheme="minorHAnsi" w:eastAsia="Times New Roman" w:hAnsiTheme="minorHAnsi" w:cstheme="minorHAnsi"/>
          <w:b w:val="0"/>
          <w:color w:val="auto"/>
          <w:sz w:val="22"/>
          <w:szCs w:val="24"/>
          <w:u w:val="none"/>
        </w:rPr>
      </w:pPr>
      <w:r w:rsidRPr="003955D5">
        <w:rPr>
          <w:rFonts w:asciiTheme="minorHAnsi" w:eastAsia="Times New Roman" w:hAnsiTheme="minorHAnsi" w:cstheme="minorHAnsi"/>
          <w:b w:val="0"/>
          <w:color w:val="auto"/>
          <w:sz w:val="22"/>
          <w:szCs w:val="24"/>
          <w:u w:val="none"/>
        </w:rPr>
        <w:t xml:space="preserve">-     </w:t>
      </w:r>
      <w:r w:rsidR="003955D5" w:rsidRPr="003955D5">
        <w:rPr>
          <w:rFonts w:asciiTheme="minorHAnsi" w:eastAsia="Times New Roman" w:hAnsiTheme="minorHAnsi" w:cstheme="minorHAnsi"/>
          <w:b w:val="0"/>
          <w:color w:val="auto"/>
          <w:sz w:val="22"/>
          <w:szCs w:val="24"/>
          <w:u w:val="none"/>
        </w:rPr>
        <w:t>zvýšit zájem o volitelný předmět Tělesná výchova</w:t>
      </w:r>
      <w:r w:rsidR="00AF38D3">
        <w:rPr>
          <w:rFonts w:asciiTheme="minorHAnsi" w:eastAsia="Times New Roman" w:hAnsiTheme="minorHAnsi" w:cstheme="minorHAnsi"/>
          <w:b w:val="0"/>
          <w:color w:val="auto"/>
          <w:sz w:val="22"/>
          <w:szCs w:val="24"/>
          <w:u w:val="none"/>
        </w:rPr>
        <w:t xml:space="preserve"> (TV)</w:t>
      </w:r>
      <w:r w:rsidR="003955D5">
        <w:rPr>
          <w:rFonts w:asciiTheme="minorHAnsi" w:eastAsia="Times New Roman" w:hAnsiTheme="minorHAnsi" w:cstheme="minorHAnsi"/>
          <w:b w:val="0"/>
          <w:color w:val="auto"/>
          <w:sz w:val="22"/>
          <w:szCs w:val="24"/>
          <w:u w:val="none"/>
        </w:rPr>
        <w:t xml:space="preserve">, </w:t>
      </w:r>
      <w:r w:rsidR="003955D5" w:rsidRPr="003955D5">
        <w:rPr>
          <w:rFonts w:asciiTheme="minorHAnsi" w:eastAsia="Times New Roman" w:hAnsiTheme="minorHAnsi" w:cstheme="minorHAnsi"/>
          <w:b w:val="0"/>
          <w:color w:val="auto"/>
          <w:sz w:val="22"/>
          <w:szCs w:val="24"/>
          <w:u w:val="none"/>
        </w:rPr>
        <w:t xml:space="preserve"> </w:t>
      </w:r>
    </w:p>
    <w:p w14:paraId="534D9CE8" w14:textId="58F68185" w:rsidR="00982E43" w:rsidRPr="00E5640A" w:rsidRDefault="003955D5" w:rsidP="00E5640A">
      <w:pPr>
        <w:pStyle w:val="Nadpis3"/>
        <w:numPr>
          <w:ilvl w:val="0"/>
          <w:numId w:val="24"/>
        </w:numPr>
        <w:rPr>
          <w:rFonts w:asciiTheme="minorHAnsi" w:eastAsia="Times New Roman" w:hAnsiTheme="minorHAnsi" w:cstheme="minorHAnsi"/>
        </w:rPr>
      </w:pPr>
      <w:r w:rsidRPr="003955D5">
        <w:rPr>
          <w:rFonts w:asciiTheme="minorHAnsi" w:eastAsia="Times New Roman" w:hAnsiTheme="minorHAnsi" w:cstheme="minorHAnsi"/>
        </w:rPr>
        <w:t>zavádět nové formy výuky TV včetně nabídky on-line vzdělávání (</w:t>
      </w:r>
      <w:r w:rsidR="00E5640A">
        <w:rPr>
          <w:rFonts w:asciiTheme="minorHAnsi" w:eastAsia="Times New Roman" w:hAnsiTheme="minorHAnsi" w:cstheme="minorHAnsi"/>
        </w:rPr>
        <w:t xml:space="preserve">bloková výuka sezonních sportů; </w:t>
      </w:r>
      <w:r w:rsidRPr="003955D5">
        <w:rPr>
          <w:rFonts w:asciiTheme="minorHAnsi" w:eastAsia="Times New Roman" w:hAnsiTheme="minorHAnsi" w:cstheme="minorHAnsi"/>
        </w:rPr>
        <w:t xml:space="preserve">kurzy sportovních specializací; akce; </w:t>
      </w:r>
      <w:r w:rsidR="00E5640A" w:rsidRPr="003955D5">
        <w:rPr>
          <w:rFonts w:asciiTheme="minorHAnsi" w:eastAsia="Times New Roman" w:hAnsiTheme="minorHAnsi" w:cstheme="minorHAnsi"/>
        </w:rPr>
        <w:t xml:space="preserve">webináře, workshopy; </w:t>
      </w:r>
      <w:r w:rsidRPr="003955D5">
        <w:rPr>
          <w:rFonts w:asciiTheme="minorHAnsi" w:eastAsia="Times New Roman" w:hAnsiTheme="minorHAnsi" w:cstheme="minorHAnsi"/>
        </w:rPr>
        <w:t>aj.).</w:t>
      </w:r>
    </w:p>
    <w:p w14:paraId="7C49532B" w14:textId="24089335" w:rsidR="00E27AB8" w:rsidRPr="00530EF7" w:rsidRDefault="00E27AB8" w:rsidP="00E27AB8">
      <w:pPr>
        <w:rPr>
          <w:rFonts w:cstheme="minorHAnsi"/>
        </w:rPr>
      </w:pPr>
    </w:p>
    <w:p w14:paraId="78041205" w14:textId="1C9B9AAD" w:rsidR="00E27AB8" w:rsidRPr="00530EF7" w:rsidRDefault="00E27AB8" w:rsidP="00E27AB8">
      <w:pPr>
        <w:rPr>
          <w:rFonts w:cstheme="minorHAnsi"/>
        </w:rPr>
      </w:pPr>
      <w:r w:rsidRPr="00530EF7">
        <w:rPr>
          <w:rFonts w:cstheme="minorHAnsi"/>
        </w:rPr>
        <w:t>Financování: PPSŘ</w:t>
      </w:r>
      <w:r w:rsidR="00E5640A">
        <w:rPr>
          <w:rFonts w:cstheme="minorHAnsi"/>
        </w:rPr>
        <w:t>(1D)</w:t>
      </w:r>
      <w:r w:rsidRPr="00530EF7">
        <w:rPr>
          <w:rFonts w:cstheme="minorHAnsi"/>
        </w:rPr>
        <w:t>, CESA, projekty, dotace</w:t>
      </w:r>
    </w:p>
    <w:p w14:paraId="7D9E755E" w14:textId="77777777" w:rsidR="003955D5" w:rsidRDefault="001D781B" w:rsidP="00E27AB8">
      <w:pPr>
        <w:rPr>
          <w:rFonts w:cstheme="minorHAnsi"/>
        </w:rPr>
      </w:pPr>
      <w:r w:rsidRPr="00530EF7">
        <w:rPr>
          <w:rFonts w:cstheme="minorHAnsi"/>
        </w:rPr>
        <w:t xml:space="preserve">Indikátory: </w:t>
      </w:r>
    </w:p>
    <w:p w14:paraId="75C9139A" w14:textId="303C082D" w:rsidR="003955D5" w:rsidRPr="00AF38D3" w:rsidRDefault="00AF38D3" w:rsidP="00AF38D3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</w:rPr>
      </w:pPr>
      <w:r w:rsidRPr="00AF38D3">
        <w:rPr>
          <w:rFonts w:asciiTheme="minorHAnsi" w:hAnsiTheme="minorHAnsi" w:cstheme="minorHAnsi"/>
        </w:rPr>
        <w:t>počet sportů v zařízeních VUT</w:t>
      </w:r>
      <w:r w:rsidR="00B77D3B">
        <w:rPr>
          <w:rFonts w:asciiTheme="minorHAnsi" w:hAnsiTheme="minorHAnsi" w:cstheme="minorHAnsi"/>
        </w:rPr>
        <w:t xml:space="preserve"> (70)</w:t>
      </w:r>
      <w:r w:rsidRPr="00AF38D3">
        <w:rPr>
          <w:rFonts w:asciiTheme="minorHAnsi" w:hAnsiTheme="minorHAnsi" w:cstheme="minorHAnsi"/>
        </w:rPr>
        <w:t xml:space="preserve"> a mimo VUT </w:t>
      </w:r>
      <w:r>
        <w:rPr>
          <w:rFonts w:asciiTheme="minorHAnsi" w:hAnsiTheme="minorHAnsi" w:cstheme="minorHAnsi"/>
        </w:rPr>
        <w:t>(</w:t>
      </w:r>
      <w:r w:rsidR="00B77D3B">
        <w:rPr>
          <w:rFonts w:asciiTheme="minorHAnsi" w:hAnsiTheme="minorHAnsi" w:cstheme="minorHAnsi"/>
        </w:rPr>
        <w:t xml:space="preserve">12), </w:t>
      </w:r>
      <w:r w:rsidRPr="00AF38D3">
        <w:rPr>
          <w:rFonts w:asciiTheme="minorHAnsi" w:hAnsiTheme="minorHAnsi" w:cstheme="minorHAnsi"/>
        </w:rPr>
        <w:t>o</w:t>
      </w:r>
      <w:r w:rsidR="003955D5" w:rsidRPr="00AF38D3">
        <w:rPr>
          <w:rFonts w:asciiTheme="minorHAnsi" w:hAnsiTheme="minorHAnsi" w:cstheme="minorHAnsi"/>
        </w:rPr>
        <w:t>ptimalizace nabídky sportů,</w:t>
      </w:r>
    </w:p>
    <w:p w14:paraId="5C1E1D9C" w14:textId="3B5D59DE" w:rsidR="003955D5" w:rsidRPr="00AF38D3" w:rsidRDefault="00AF38D3" w:rsidP="00AF38D3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</w:rPr>
      </w:pPr>
      <w:r w:rsidRPr="00AF38D3">
        <w:rPr>
          <w:rFonts w:asciiTheme="minorHAnsi" w:hAnsiTheme="minorHAnsi" w:cstheme="minorHAnsi"/>
        </w:rPr>
        <w:t xml:space="preserve">počet </w:t>
      </w:r>
      <w:r w:rsidR="00B77D3B">
        <w:rPr>
          <w:rFonts w:asciiTheme="minorHAnsi" w:hAnsiTheme="minorHAnsi" w:cstheme="minorHAnsi"/>
        </w:rPr>
        <w:t>sportů</w:t>
      </w:r>
      <w:r w:rsidRPr="00AF38D3">
        <w:rPr>
          <w:rFonts w:asciiTheme="minorHAnsi" w:hAnsiTheme="minorHAnsi" w:cstheme="minorHAnsi"/>
        </w:rPr>
        <w:t xml:space="preserve"> a účastníků </w:t>
      </w:r>
      <w:r w:rsidR="003955D5" w:rsidRPr="00AF38D3">
        <w:rPr>
          <w:rFonts w:asciiTheme="minorHAnsi" w:hAnsiTheme="minorHAnsi" w:cstheme="minorHAnsi"/>
        </w:rPr>
        <w:t>blokov</w:t>
      </w:r>
      <w:r w:rsidRPr="00AF38D3">
        <w:rPr>
          <w:rFonts w:asciiTheme="minorHAnsi" w:hAnsiTheme="minorHAnsi" w:cstheme="minorHAnsi"/>
        </w:rPr>
        <w:t>é</w:t>
      </w:r>
      <w:r w:rsidR="003955D5" w:rsidRPr="00AF38D3">
        <w:rPr>
          <w:rFonts w:asciiTheme="minorHAnsi" w:hAnsiTheme="minorHAnsi" w:cstheme="minorHAnsi"/>
        </w:rPr>
        <w:t xml:space="preserve"> výuk</w:t>
      </w:r>
      <w:r w:rsidRPr="00AF38D3">
        <w:rPr>
          <w:rFonts w:asciiTheme="minorHAnsi" w:hAnsiTheme="minorHAnsi" w:cstheme="minorHAnsi"/>
        </w:rPr>
        <w:t>y</w:t>
      </w:r>
      <w:r w:rsidR="00B77D3B">
        <w:rPr>
          <w:rFonts w:asciiTheme="minorHAnsi" w:hAnsiTheme="minorHAnsi" w:cstheme="minorHAnsi"/>
        </w:rPr>
        <w:t xml:space="preserve"> (4/60)</w:t>
      </w:r>
      <w:r w:rsidR="003955D5" w:rsidRPr="00AF38D3">
        <w:rPr>
          <w:rFonts w:asciiTheme="minorHAnsi" w:hAnsiTheme="minorHAnsi" w:cstheme="minorHAnsi"/>
        </w:rPr>
        <w:t>, webinář</w:t>
      </w:r>
      <w:r w:rsidRPr="00AF38D3">
        <w:rPr>
          <w:rFonts w:asciiTheme="minorHAnsi" w:hAnsiTheme="minorHAnsi" w:cstheme="minorHAnsi"/>
        </w:rPr>
        <w:t>ů</w:t>
      </w:r>
      <w:r w:rsidR="00B77D3B">
        <w:rPr>
          <w:rFonts w:asciiTheme="minorHAnsi" w:hAnsiTheme="minorHAnsi" w:cstheme="minorHAnsi"/>
        </w:rPr>
        <w:t xml:space="preserve"> a </w:t>
      </w:r>
      <w:r w:rsidR="003955D5" w:rsidRPr="00AF38D3">
        <w:rPr>
          <w:rFonts w:asciiTheme="minorHAnsi" w:hAnsiTheme="minorHAnsi" w:cstheme="minorHAnsi"/>
        </w:rPr>
        <w:t>workshop</w:t>
      </w:r>
      <w:r w:rsidR="00B77D3B">
        <w:rPr>
          <w:rFonts w:asciiTheme="minorHAnsi" w:hAnsiTheme="minorHAnsi" w:cstheme="minorHAnsi"/>
        </w:rPr>
        <w:t>ů (2)</w:t>
      </w:r>
      <w:r w:rsidR="003955D5" w:rsidRPr="00AF38D3">
        <w:rPr>
          <w:rFonts w:asciiTheme="minorHAnsi" w:hAnsiTheme="minorHAnsi" w:cstheme="minorHAnsi"/>
        </w:rPr>
        <w:t>, kurz</w:t>
      </w:r>
      <w:r w:rsidRPr="00AF38D3">
        <w:rPr>
          <w:rFonts w:asciiTheme="minorHAnsi" w:hAnsiTheme="minorHAnsi" w:cstheme="minorHAnsi"/>
        </w:rPr>
        <w:t>ů</w:t>
      </w:r>
      <w:r w:rsidR="003955D5" w:rsidRPr="00AF38D3">
        <w:rPr>
          <w:rFonts w:asciiTheme="minorHAnsi" w:hAnsiTheme="minorHAnsi" w:cstheme="minorHAnsi"/>
        </w:rPr>
        <w:t xml:space="preserve"> sportovních specializací</w:t>
      </w:r>
      <w:r w:rsidR="00B77D3B">
        <w:rPr>
          <w:rFonts w:asciiTheme="minorHAnsi" w:hAnsiTheme="minorHAnsi" w:cstheme="minorHAnsi"/>
        </w:rPr>
        <w:t xml:space="preserve"> (8),</w:t>
      </w:r>
      <w:r w:rsidRPr="00AF38D3">
        <w:rPr>
          <w:rFonts w:asciiTheme="minorHAnsi" w:hAnsiTheme="minorHAnsi" w:cstheme="minorHAnsi"/>
        </w:rPr>
        <w:t xml:space="preserve"> aj.</w:t>
      </w:r>
      <w:r w:rsidR="003955D5" w:rsidRPr="00AF38D3">
        <w:rPr>
          <w:rFonts w:asciiTheme="minorHAnsi" w:hAnsiTheme="minorHAnsi" w:cstheme="minorHAnsi"/>
        </w:rPr>
        <w:t>,</w:t>
      </w:r>
    </w:p>
    <w:p w14:paraId="01B55142" w14:textId="54C6E381" w:rsidR="003955D5" w:rsidRPr="00AF38D3" w:rsidRDefault="00AF38D3" w:rsidP="00AF38D3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</w:rPr>
      </w:pPr>
      <w:r w:rsidRPr="00AF38D3">
        <w:rPr>
          <w:rFonts w:asciiTheme="minorHAnsi" w:hAnsiTheme="minorHAnsi" w:cstheme="minorHAnsi"/>
        </w:rPr>
        <w:t>p</w:t>
      </w:r>
      <w:r w:rsidR="003955D5" w:rsidRPr="00AF38D3">
        <w:rPr>
          <w:rFonts w:asciiTheme="minorHAnsi" w:hAnsiTheme="minorHAnsi" w:cstheme="minorHAnsi"/>
        </w:rPr>
        <w:t>očet spolupracujících subjektů v oblasti univerzitního sportu (</w:t>
      </w:r>
      <w:r w:rsidR="00B77D3B">
        <w:rPr>
          <w:rFonts w:asciiTheme="minorHAnsi" w:hAnsiTheme="minorHAnsi" w:cstheme="minorHAnsi"/>
        </w:rPr>
        <w:t xml:space="preserve">2 - </w:t>
      </w:r>
      <w:r w:rsidR="003955D5" w:rsidRPr="00AF38D3">
        <w:rPr>
          <w:rFonts w:asciiTheme="minorHAnsi" w:hAnsiTheme="minorHAnsi" w:cstheme="minorHAnsi"/>
        </w:rPr>
        <w:t>ČAUS, Victoria VSC) i mimo něj (</w:t>
      </w:r>
      <w:r w:rsidR="00B77D3B">
        <w:rPr>
          <w:rFonts w:asciiTheme="minorHAnsi" w:hAnsiTheme="minorHAnsi" w:cstheme="minorHAnsi"/>
        </w:rPr>
        <w:t xml:space="preserve">4 - </w:t>
      </w:r>
      <w:r w:rsidR="003955D5" w:rsidRPr="00AF38D3">
        <w:rPr>
          <w:rFonts w:asciiTheme="minorHAnsi" w:hAnsiTheme="minorHAnsi" w:cstheme="minorHAnsi"/>
        </w:rPr>
        <w:t xml:space="preserve">ČUS, SMB, </w:t>
      </w:r>
      <w:proofErr w:type="spellStart"/>
      <w:r w:rsidR="003955D5" w:rsidRPr="00AF38D3">
        <w:rPr>
          <w:rFonts w:asciiTheme="minorHAnsi" w:hAnsiTheme="minorHAnsi" w:cstheme="minorHAnsi"/>
        </w:rPr>
        <w:t>JmK</w:t>
      </w:r>
      <w:proofErr w:type="spellEnd"/>
      <w:r w:rsidR="003955D5" w:rsidRPr="00AF38D3">
        <w:rPr>
          <w:rFonts w:asciiTheme="minorHAnsi" w:hAnsiTheme="minorHAnsi" w:cstheme="minorHAnsi"/>
        </w:rPr>
        <w:t>, ČKF, aj.),</w:t>
      </w:r>
    </w:p>
    <w:p w14:paraId="4A9D19CF" w14:textId="13A268EA" w:rsidR="001D781B" w:rsidRPr="00AF38D3" w:rsidRDefault="003955D5" w:rsidP="00AF38D3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</w:rPr>
      </w:pPr>
      <w:r w:rsidRPr="00AF38D3">
        <w:rPr>
          <w:rFonts w:asciiTheme="minorHAnsi" w:hAnsiTheme="minorHAnsi" w:cstheme="minorHAnsi"/>
        </w:rPr>
        <w:t>a</w:t>
      </w:r>
      <w:r w:rsidR="001D781B" w:rsidRPr="00AF38D3">
        <w:rPr>
          <w:rFonts w:asciiTheme="minorHAnsi" w:hAnsiTheme="minorHAnsi" w:cstheme="minorHAnsi"/>
        </w:rPr>
        <w:t>ktualizace Koncepce sportu na VUT</w:t>
      </w:r>
      <w:r w:rsidRPr="00AF38D3">
        <w:rPr>
          <w:rFonts w:asciiTheme="minorHAnsi" w:hAnsiTheme="minorHAnsi" w:cstheme="minorHAnsi"/>
        </w:rPr>
        <w:t>.</w:t>
      </w:r>
    </w:p>
    <w:p w14:paraId="32504654" w14:textId="3D3C25A6" w:rsidR="00576D5E" w:rsidRPr="00AF38D3" w:rsidRDefault="00576D5E" w:rsidP="00982E43">
      <w:pPr>
        <w:rPr>
          <w:rFonts w:cstheme="minorHAnsi"/>
        </w:rPr>
      </w:pPr>
    </w:p>
    <w:p w14:paraId="68C9250F" w14:textId="77777777" w:rsidR="00B77D3B" w:rsidRPr="00C3050A" w:rsidRDefault="00B77D3B" w:rsidP="0045709C">
      <w:pPr>
        <w:rPr>
          <w:rFonts w:cstheme="minorHAnsi"/>
        </w:rPr>
      </w:pPr>
    </w:p>
    <w:p w14:paraId="4CA6E40C" w14:textId="7ECBF26C" w:rsidR="00576D5E" w:rsidRPr="00C3050A" w:rsidRDefault="00576D5E" w:rsidP="00576D5E">
      <w:pPr>
        <w:pStyle w:val="Nadpis1"/>
        <w:rPr>
          <w:rFonts w:asciiTheme="minorHAnsi" w:hAnsiTheme="minorHAnsi" w:cstheme="minorHAnsi"/>
          <w:sz w:val="28"/>
          <w:szCs w:val="28"/>
        </w:rPr>
      </w:pPr>
      <w:r w:rsidRPr="00C3050A">
        <w:rPr>
          <w:rFonts w:asciiTheme="minorHAnsi" w:hAnsiTheme="minorHAnsi" w:cstheme="minorHAnsi"/>
          <w:sz w:val="28"/>
          <w:szCs w:val="28"/>
        </w:rPr>
        <w:t>O</w:t>
      </w:r>
      <w:r w:rsidR="00AF38D3">
        <w:rPr>
          <w:rFonts w:asciiTheme="minorHAnsi" w:hAnsiTheme="minorHAnsi" w:cstheme="minorHAnsi"/>
          <w:sz w:val="28"/>
          <w:szCs w:val="28"/>
        </w:rPr>
        <w:t xml:space="preserve">BLAST VĚDY, VÝZKUMU A TVŮRČÍ ČINNOSTI </w:t>
      </w:r>
    </w:p>
    <w:p w14:paraId="22D16225" w14:textId="77777777" w:rsidR="00DD7590" w:rsidRPr="00C3050A" w:rsidRDefault="00DD7590" w:rsidP="00DD7590">
      <w:pPr>
        <w:rPr>
          <w:rFonts w:cstheme="minorHAnsi"/>
        </w:rPr>
      </w:pPr>
    </w:p>
    <w:p w14:paraId="6A08A33D" w14:textId="48C52F63" w:rsidR="00576D5E" w:rsidRDefault="00576D5E" w:rsidP="00576D5E">
      <w:pPr>
        <w:pStyle w:val="Nadpis2"/>
        <w:rPr>
          <w:rFonts w:asciiTheme="minorHAnsi" w:hAnsiTheme="minorHAnsi" w:cstheme="minorHAnsi"/>
        </w:rPr>
      </w:pPr>
      <w:r w:rsidRPr="00C3050A">
        <w:rPr>
          <w:rFonts w:asciiTheme="minorHAnsi" w:hAnsiTheme="minorHAnsi" w:cstheme="minorHAnsi"/>
        </w:rPr>
        <w:t>Zlepšení hodnocení výsledků VUT v rámci metodiky M17+</w:t>
      </w:r>
      <w:r w:rsidR="002D75E0">
        <w:rPr>
          <w:rFonts w:asciiTheme="minorHAnsi" w:hAnsiTheme="minorHAnsi" w:cstheme="minorHAnsi"/>
        </w:rPr>
        <w:t xml:space="preserve"> (2.1)</w:t>
      </w:r>
    </w:p>
    <w:p w14:paraId="76577C9F" w14:textId="3219422E" w:rsidR="00AF38D3" w:rsidRPr="002D75E0" w:rsidRDefault="00AF38D3" w:rsidP="00AF38D3">
      <w:pPr>
        <w:rPr>
          <w:color w:val="FF0000"/>
        </w:rPr>
      </w:pPr>
      <w:r w:rsidRPr="002D75E0">
        <w:rPr>
          <w:color w:val="FF0000"/>
        </w:rPr>
        <w:t>Cíl CESA: Implementovat doporučení vyplývající z hodnocení výzkumné a jiné tvůrčí činnosti</w:t>
      </w:r>
      <w:r w:rsidR="00101D56">
        <w:rPr>
          <w:color w:val="FF0000"/>
        </w:rPr>
        <w:t xml:space="preserve"> a zlepšit hodnocení výsledků CESA</w:t>
      </w:r>
    </w:p>
    <w:p w14:paraId="22454470" w14:textId="2C2133D3" w:rsidR="00465291" w:rsidRDefault="000256E7" w:rsidP="00DD7590">
      <w:pPr>
        <w:pStyle w:val="Nadpis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Vyhodnotit </w:t>
      </w:r>
      <w:r w:rsidR="00465291">
        <w:rPr>
          <w:rFonts w:asciiTheme="minorHAnsi" w:hAnsiTheme="minorHAnsi" w:cstheme="minorHAnsi"/>
        </w:rPr>
        <w:t>potenciál tvůrčího výkonu pracoviště</w:t>
      </w:r>
      <w:r>
        <w:rPr>
          <w:rFonts w:asciiTheme="minorHAnsi" w:hAnsiTheme="minorHAnsi" w:cstheme="minorHAnsi"/>
        </w:rPr>
        <w:t xml:space="preserve"> a implementovat doporučení na zlepšení hodnocení tvůrčích výsledků CESA</w:t>
      </w:r>
      <w:r w:rsidR="00465291">
        <w:rPr>
          <w:rFonts w:asciiTheme="minorHAnsi" w:hAnsiTheme="minorHAnsi" w:cstheme="minorHAnsi"/>
        </w:rPr>
        <w:t>.</w:t>
      </w:r>
    </w:p>
    <w:p w14:paraId="1C921E4C" w14:textId="64D83E58" w:rsidR="00576D5E" w:rsidRPr="00C3050A" w:rsidRDefault="00E5640A" w:rsidP="00DD7590">
      <w:pPr>
        <w:pStyle w:val="Nadpis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Připravit interní motivační systém </w:t>
      </w:r>
      <w:r w:rsidR="00101D56">
        <w:rPr>
          <w:rFonts w:asciiTheme="minorHAnsi" w:hAnsiTheme="minorHAnsi" w:cstheme="minorHAnsi"/>
        </w:rPr>
        <w:t xml:space="preserve">ke </w:t>
      </w:r>
      <w:r w:rsidR="00576D5E" w:rsidRPr="00C3050A">
        <w:rPr>
          <w:rFonts w:asciiTheme="minorHAnsi" w:hAnsiTheme="minorHAnsi" w:cstheme="minorHAnsi"/>
        </w:rPr>
        <w:t>tvorb</w:t>
      </w:r>
      <w:r w:rsidR="00101D56">
        <w:rPr>
          <w:rFonts w:asciiTheme="minorHAnsi" w:hAnsiTheme="minorHAnsi" w:cstheme="minorHAnsi"/>
        </w:rPr>
        <w:t>ě</w:t>
      </w:r>
      <w:r w:rsidR="002D75E0">
        <w:rPr>
          <w:rFonts w:asciiTheme="minorHAnsi" w:hAnsiTheme="minorHAnsi" w:cstheme="minorHAnsi"/>
        </w:rPr>
        <w:t xml:space="preserve"> </w:t>
      </w:r>
      <w:r w:rsidR="000256E7">
        <w:rPr>
          <w:rFonts w:asciiTheme="minorHAnsi" w:hAnsiTheme="minorHAnsi" w:cstheme="minorHAnsi"/>
        </w:rPr>
        <w:t xml:space="preserve">kvalitních </w:t>
      </w:r>
      <w:r w:rsidR="002D75E0">
        <w:rPr>
          <w:rFonts w:asciiTheme="minorHAnsi" w:hAnsiTheme="minorHAnsi" w:cstheme="minorHAnsi"/>
        </w:rPr>
        <w:t xml:space="preserve">výsledků </w:t>
      </w:r>
      <w:r w:rsidR="00576D5E" w:rsidRPr="00C3050A">
        <w:rPr>
          <w:rFonts w:asciiTheme="minorHAnsi" w:hAnsiTheme="minorHAnsi" w:cstheme="minorHAnsi"/>
        </w:rPr>
        <w:t>a výstup</w:t>
      </w:r>
      <w:r w:rsidR="002D75E0">
        <w:rPr>
          <w:rFonts w:asciiTheme="minorHAnsi" w:hAnsiTheme="minorHAnsi" w:cstheme="minorHAnsi"/>
        </w:rPr>
        <w:t>ů</w:t>
      </w:r>
      <w:r w:rsidR="00576D5E" w:rsidRPr="00C3050A">
        <w:rPr>
          <w:rFonts w:asciiTheme="minorHAnsi" w:hAnsiTheme="minorHAnsi" w:cstheme="minorHAnsi"/>
        </w:rPr>
        <w:t xml:space="preserve"> pro databázi R</w:t>
      </w:r>
      <w:r w:rsidR="00716399" w:rsidRPr="00C3050A">
        <w:rPr>
          <w:rFonts w:asciiTheme="minorHAnsi" w:hAnsiTheme="minorHAnsi" w:cstheme="minorHAnsi"/>
        </w:rPr>
        <w:t>I</w:t>
      </w:r>
      <w:r w:rsidR="00576D5E" w:rsidRPr="00C3050A">
        <w:rPr>
          <w:rFonts w:asciiTheme="minorHAnsi" w:hAnsiTheme="minorHAnsi" w:cstheme="minorHAnsi"/>
        </w:rPr>
        <w:t>V</w:t>
      </w:r>
      <w:r w:rsidR="00DD7590" w:rsidRPr="00C3050A">
        <w:rPr>
          <w:rFonts w:asciiTheme="minorHAnsi" w:hAnsiTheme="minorHAnsi" w:cstheme="minorHAnsi"/>
        </w:rPr>
        <w:t>.</w:t>
      </w:r>
    </w:p>
    <w:p w14:paraId="337FD41C" w14:textId="49F907EB" w:rsidR="00DD7590" w:rsidRPr="00C3050A" w:rsidRDefault="00DD7590" w:rsidP="00DD7590">
      <w:pPr>
        <w:rPr>
          <w:rFonts w:cstheme="minorHAnsi"/>
        </w:rPr>
      </w:pPr>
    </w:p>
    <w:p w14:paraId="71B1A2BA" w14:textId="5593895A" w:rsidR="00DD7590" w:rsidRPr="00C3050A" w:rsidRDefault="00DD7590" w:rsidP="00DD7590">
      <w:pPr>
        <w:rPr>
          <w:rFonts w:cstheme="minorHAnsi"/>
        </w:rPr>
      </w:pPr>
      <w:r w:rsidRPr="00C3050A">
        <w:rPr>
          <w:rFonts w:cstheme="minorHAnsi"/>
        </w:rPr>
        <w:t>Financování: CESA</w:t>
      </w:r>
      <w:r w:rsidR="00101D56">
        <w:rPr>
          <w:rFonts w:cstheme="minorHAnsi"/>
        </w:rPr>
        <w:t>, IP (DKRVO)</w:t>
      </w:r>
    </w:p>
    <w:p w14:paraId="7595AEDC" w14:textId="77777777" w:rsidR="00101D56" w:rsidRDefault="001D781B" w:rsidP="00DD7590">
      <w:pPr>
        <w:rPr>
          <w:rFonts w:cstheme="minorHAnsi"/>
        </w:rPr>
      </w:pPr>
      <w:r w:rsidRPr="00C3050A">
        <w:rPr>
          <w:rFonts w:cstheme="minorHAnsi"/>
        </w:rPr>
        <w:t xml:space="preserve">Indikátor: </w:t>
      </w:r>
    </w:p>
    <w:p w14:paraId="17BAAF62" w14:textId="49F443AB" w:rsidR="00465291" w:rsidRDefault="000256E7" w:rsidP="00101D56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vyhodnocení</w:t>
      </w:r>
      <w:r w:rsidR="00465291">
        <w:rPr>
          <w:rFonts w:asciiTheme="minorHAnsi" w:hAnsiTheme="minorHAnsi" w:cstheme="minorHAnsi"/>
        </w:rPr>
        <w:t xml:space="preserve"> potenciálu tvůrčího výkonu</w:t>
      </w:r>
      <w:r w:rsidR="0039569E">
        <w:rPr>
          <w:rFonts w:asciiTheme="minorHAnsi" w:hAnsiTheme="minorHAnsi" w:cstheme="minorHAnsi"/>
        </w:rPr>
        <w:t xml:space="preserve"> </w:t>
      </w:r>
      <w:r w:rsidR="00A555AD">
        <w:rPr>
          <w:rFonts w:asciiTheme="minorHAnsi" w:hAnsiTheme="minorHAnsi" w:cstheme="minorHAnsi"/>
        </w:rPr>
        <w:t xml:space="preserve">pracoviště </w:t>
      </w:r>
      <w:r w:rsidR="0039569E">
        <w:rPr>
          <w:rFonts w:asciiTheme="minorHAnsi" w:hAnsiTheme="minorHAnsi" w:cstheme="minorHAnsi"/>
        </w:rPr>
        <w:t>(SHAP – IS)</w:t>
      </w:r>
      <w:r w:rsidR="00465291">
        <w:rPr>
          <w:rFonts w:asciiTheme="minorHAnsi" w:hAnsiTheme="minorHAnsi" w:cstheme="minorHAnsi"/>
        </w:rPr>
        <w:t>,</w:t>
      </w:r>
    </w:p>
    <w:p w14:paraId="2F6F81AB" w14:textId="30ED8B77" w:rsidR="00465291" w:rsidRDefault="001D781B" w:rsidP="00101D56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</w:rPr>
      </w:pPr>
      <w:r w:rsidRPr="00101D56">
        <w:rPr>
          <w:rFonts w:asciiTheme="minorHAnsi" w:hAnsiTheme="minorHAnsi" w:cstheme="minorHAnsi"/>
        </w:rPr>
        <w:t>počet publikací v</w:t>
      </w:r>
      <w:r w:rsidR="00B77D3B">
        <w:rPr>
          <w:rFonts w:asciiTheme="minorHAnsi" w:hAnsiTheme="minorHAnsi" w:cstheme="minorHAnsi"/>
        </w:rPr>
        <w:t> </w:t>
      </w:r>
      <w:r w:rsidRPr="00101D56">
        <w:rPr>
          <w:rFonts w:asciiTheme="minorHAnsi" w:hAnsiTheme="minorHAnsi" w:cstheme="minorHAnsi"/>
        </w:rPr>
        <w:t>RIV</w:t>
      </w:r>
      <w:r w:rsidR="00B77D3B">
        <w:rPr>
          <w:rFonts w:asciiTheme="minorHAnsi" w:hAnsiTheme="minorHAnsi" w:cstheme="minorHAnsi"/>
        </w:rPr>
        <w:t xml:space="preserve"> (2)</w:t>
      </w:r>
      <w:r w:rsidR="00465291">
        <w:rPr>
          <w:rFonts w:asciiTheme="minorHAnsi" w:hAnsiTheme="minorHAnsi" w:cstheme="minorHAnsi"/>
        </w:rPr>
        <w:t>,</w:t>
      </w:r>
    </w:p>
    <w:p w14:paraId="1F797E0E" w14:textId="2AB9FAE3" w:rsidR="00465291" w:rsidRDefault="00465291" w:rsidP="00101D56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evidence podaných a </w:t>
      </w:r>
      <w:r w:rsidR="0039569E">
        <w:rPr>
          <w:rFonts w:asciiTheme="minorHAnsi" w:hAnsiTheme="minorHAnsi" w:cstheme="minorHAnsi"/>
        </w:rPr>
        <w:t>úspěšných</w:t>
      </w:r>
      <w:r>
        <w:rPr>
          <w:rFonts w:asciiTheme="minorHAnsi" w:hAnsiTheme="minorHAnsi" w:cstheme="minorHAnsi"/>
        </w:rPr>
        <w:t xml:space="preserve"> projektů</w:t>
      </w:r>
      <w:r w:rsidR="00B77D3B">
        <w:rPr>
          <w:rFonts w:asciiTheme="minorHAnsi" w:hAnsiTheme="minorHAnsi" w:cstheme="minorHAnsi"/>
        </w:rPr>
        <w:t xml:space="preserve"> (1/1)</w:t>
      </w:r>
      <w:r>
        <w:rPr>
          <w:rFonts w:asciiTheme="minorHAnsi" w:hAnsiTheme="minorHAnsi" w:cstheme="minorHAnsi"/>
        </w:rPr>
        <w:t>,</w:t>
      </w:r>
    </w:p>
    <w:p w14:paraId="7B29C61B" w14:textId="1A391ECE" w:rsidR="001D781B" w:rsidRPr="00101D56" w:rsidRDefault="00465291" w:rsidP="00101D56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evidence podaných</w:t>
      </w:r>
      <w:r w:rsidR="00B77D3B">
        <w:rPr>
          <w:rFonts w:asciiTheme="minorHAnsi" w:hAnsiTheme="minorHAnsi" w:cstheme="minorHAnsi"/>
        </w:rPr>
        <w:t xml:space="preserve"> (10)</w:t>
      </w:r>
      <w:r>
        <w:rPr>
          <w:rFonts w:asciiTheme="minorHAnsi" w:hAnsiTheme="minorHAnsi" w:cstheme="minorHAnsi"/>
        </w:rPr>
        <w:t xml:space="preserve"> a realizovaných</w:t>
      </w:r>
      <w:r w:rsidR="00DD2955">
        <w:rPr>
          <w:rFonts w:asciiTheme="minorHAnsi" w:hAnsiTheme="minorHAnsi" w:cstheme="minorHAnsi"/>
        </w:rPr>
        <w:t xml:space="preserve"> </w:t>
      </w:r>
      <w:r w:rsidR="00B77D3B">
        <w:rPr>
          <w:rFonts w:asciiTheme="minorHAnsi" w:hAnsiTheme="minorHAnsi" w:cstheme="minorHAnsi"/>
        </w:rPr>
        <w:t>(5)</w:t>
      </w:r>
      <w:r>
        <w:rPr>
          <w:rFonts w:asciiTheme="minorHAnsi" w:hAnsiTheme="minorHAnsi" w:cstheme="minorHAnsi"/>
        </w:rPr>
        <w:t xml:space="preserve"> interních projektů v IS </w:t>
      </w:r>
      <w:r w:rsidR="00B77D3B">
        <w:rPr>
          <w:rFonts w:asciiTheme="minorHAnsi" w:hAnsiTheme="minorHAnsi" w:cstheme="minorHAnsi"/>
        </w:rPr>
        <w:t xml:space="preserve">s </w:t>
      </w:r>
      <w:r>
        <w:rPr>
          <w:rFonts w:asciiTheme="minorHAnsi" w:hAnsiTheme="minorHAnsi" w:cstheme="minorHAnsi"/>
        </w:rPr>
        <w:t>vazb</w:t>
      </w:r>
      <w:r w:rsidR="00B77D3B">
        <w:rPr>
          <w:rFonts w:asciiTheme="minorHAnsi" w:hAnsiTheme="minorHAnsi" w:cstheme="minorHAnsi"/>
        </w:rPr>
        <w:t>ou</w:t>
      </w:r>
      <w:r>
        <w:rPr>
          <w:rFonts w:asciiTheme="minorHAnsi" w:hAnsiTheme="minorHAnsi" w:cstheme="minorHAnsi"/>
        </w:rPr>
        <w:t xml:space="preserve"> na tvůrčí výstupy</w:t>
      </w:r>
      <w:r w:rsidR="00A555AD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>garan</w:t>
      </w:r>
      <w:r w:rsidR="00A555AD">
        <w:rPr>
          <w:rFonts w:asciiTheme="minorHAnsi" w:hAnsiTheme="minorHAnsi" w:cstheme="minorHAnsi"/>
        </w:rPr>
        <w:t>ci</w:t>
      </w:r>
      <w:r>
        <w:rPr>
          <w:rFonts w:asciiTheme="minorHAnsi" w:hAnsiTheme="minorHAnsi" w:cstheme="minorHAnsi"/>
        </w:rPr>
        <w:t xml:space="preserve"> předmětů</w:t>
      </w:r>
      <w:r w:rsidR="00101D56">
        <w:rPr>
          <w:rFonts w:asciiTheme="minorHAnsi" w:hAnsiTheme="minorHAnsi" w:cstheme="minorHAnsi"/>
        </w:rPr>
        <w:t>.</w:t>
      </w:r>
    </w:p>
    <w:p w14:paraId="511DCEAE" w14:textId="77777777" w:rsidR="00796C03" w:rsidRPr="00C3050A" w:rsidRDefault="00796C03" w:rsidP="00796C03">
      <w:pPr>
        <w:rPr>
          <w:rFonts w:cstheme="minorHAnsi"/>
        </w:rPr>
      </w:pPr>
    </w:p>
    <w:p w14:paraId="3EDED76B" w14:textId="49A7261E" w:rsidR="00576D5E" w:rsidRDefault="00576D5E" w:rsidP="00576D5E">
      <w:pPr>
        <w:pStyle w:val="Nadpis2"/>
        <w:rPr>
          <w:rFonts w:asciiTheme="minorHAnsi" w:hAnsiTheme="minorHAnsi" w:cstheme="minorHAnsi"/>
        </w:rPr>
      </w:pPr>
      <w:r w:rsidRPr="00C3050A">
        <w:rPr>
          <w:rFonts w:asciiTheme="minorHAnsi" w:hAnsiTheme="minorHAnsi" w:cstheme="minorHAnsi"/>
        </w:rPr>
        <w:t>Zvýšení relevance a efektivity v rámci podpory projektové činnosti</w:t>
      </w:r>
      <w:r w:rsidR="00101D56">
        <w:rPr>
          <w:rFonts w:asciiTheme="minorHAnsi" w:hAnsiTheme="minorHAnsi" w:cstheme="minorHAnsi"/>
        </w:rPr>
        <w:t xml:space="preserve"> (2.5)</w:t>
      </w:r>
    </w:p>
    <w:p w14:paraId="2C6E1B33" w14:textId="42DE7D18" w:rsidR="00465291" w:rsidRPr="00465291" w:rsidRDefault="00465291" w:rsidP="00465291">
      <w:pPr>
        <w:rPr>
          <w:color w:val="FF0000"/>
        </w:rPr>
      </w:pPr>
      <w:r w:rsidRPr="00465291">
        <w:rPr>
          <w:color w:val="FF0000"/>
        </w:rPr>
        <w:t xml:space="preserve">Cíl CESA: </w:t>
      </w:r>
      <w:r w:rsidRPr="00465291">
        <w:rPr>
          <w:rFonts w:cstheme="minorHAnsi"/>
          <w:color w:val="FF0000"/>
        </w:rPr>
        <w:t xml:space="preserve">Podporovat a rozvíjet znalosti a kompetence pracovníků v oblasti přípravy a </w:t>
      </w:r>
      <w:proofErr w:type="gramStart"/>
      <w:r w:rsidRPr="00465291">
        <w:rPr>
          <w:rFonts w:cstheme="minorHAnsi"/>
          <w:color w:val="FF0000"/>
        </w:rPr>
        <w:t>realizace  projektů</w:t>
      </w:r>
      <w:proofErr w:type="gramEnd"/>
    </w:p>
    <w:p w14:paraId="05FB0090" w14:textId="7C951D37" w:rsidR="00576D5E" w:rsidRPr="00530EF7" w:rsidRDefault="00576D5E" w:rsidP="00576D5E">
      <w:pPr>
        <w:pStyle w:val="Nadpis3"/>
        <w:rPr>
          <w:rFonts w:asciiTheme="minorHAnsi" w:hAnsiTheme="minorHAnsi" w:cstheme="minorHAnsi"/>
        </w:rPr>
      </w:pPr>
      <w:r w:rsidRPr="00530EF7">
        <w:rPr>
          <w:rFonts w:asciiTheme="minorHAnsi" w:hAnsiTheme="minorHAnsi" w:cstheme="minorHAnsi"/>
        </w:rPr>
        <w:t>Dokončit</w:t>
      </w:r>
      <w:r w:rsidR="00DD7590" w:rsidRPr="00530EF7">
        <w:rPr>
          <w:rFonts w:asciiTheme="minorHAnsi" w:hAnsiTheme="minorHAnsi" w:cstheme="minorHAnsi"/>
        </w:rPr>
        <w:t xml:space="preserve"> </w:t>
      </w:r>
      <w:r w:rsidR="007128E3" w:rsidRPr="00530EF7">
        <w:rPr>
          <w:rFonts w:asciiTheme="minorHAnsi" w:hAnsiTheme="minorHAnsi" w:cstheme="minorHAnsi"/>
        </w:rPr>
        <w:t>metodik</w:t>
      </w:r>
      <w:r w:rsidR="00DD7590" w:rsidRPr="00530EF7">
        <w:rPr>
          <w:rFonts w:asciiTheme="minorHAnsi" w:hAnsiTheme="minorHAnsi" w:cstheme="minorHAnsi"/>
        </w:rPr>
        <w:t>u</w:t>
      </w:r>
      <w:r w:rsidRPr="00530EF7">
        <w:rPr>
          <w:rFonts w:asciiTheme="minorHAnsi" w:hAnsiTheme="minorHAnsi" w:cstheme="minorHAnsi"/>
        </w:rPr>
        <w:t xml:space="preserve"> k realizaci </w:t>
      </w:r>
      <w:r w:rsidR="004E4218" w:rsidRPr="0039569E">
        <w:rPr>
          <w:rFonts w:asciiTheme="minorHAnsi" w:hAnsiTheme="minorHAnsi" w:cstheme="minorHAnsi"/>
        </w:rPr>
        <w:t>interních</w:t>
      </w:r>
      <w:r w:rsidR="004E4218">
        <w:rPr>
          <w:rFonts w:asciiTheme="minorHAnsi" w:hAnsiTheme="minorHAnsi" w:cstheme="minorHAnsi"/>
        </w:rPr>
        <w:t xml:space="preserve"> </w:t>
      </w:r>
      <w:r w:rsidRPr="00530EF7">
        <w:rPr>
          <w:rFonts w:asciiTheme="minorHAnsi" w:hAnsiTheme="minorHAnsi" w:cstheme="minorHAnsi"/>
        </w:rPr>
        <w:t xml:space="preserve">projektů na </w:t>
      </w:r>
      <w:r w:rsidR="0063396E" w:rsidRPr="00530EF7">
        <w:rPr>
          <w:rFonts w:asciiTheme="minorHAnsi" w:hAnsiTheme="minorHAnsi" w:cstheme="minorHAnsi"/>
        </w:rPr>
        <w:t>CESA</w:t>
      </w:r>
      <w:r w:rsidR="00101D56">
        <w:rPr>
          <w:rFonts w:asciiTheme="minorHAnsi" w:hAnsiTheme="minorHAnsi" w:cstheme="minorHAnsi"/>
        </w:rPr>
        <w:t>.</w:t>
      </w:r>
    </w:p>
    <w:p w14:paraId="62A6C03B" w14:textId="32299025" w:rsidR="00DD7590" w:rsidRPr="00530EF7" w:rsidRDefault="00DD7590" w:rsidP="00DD7590">
      <w:pPr>
        <w:rPr>
          <w:rFonts w:cstheme="minorHAnsi"/>
        </w:rPr>
      </w:pPr>
    </w:p>
    <w:p w14:paraId="7F8BA6D1" w14:textId="7FADD821" w:rsidR="00DD7590" w:rsidRPr="00530EF7" w:rsidRDefault="00DD7590" w:rsidP="00DD7590">
      <w:pPr>
        <w:rPr>
          <w:rFonts w:cstheme="minorHAnsi"/>
        </w:rPr>
      </w:pPr>
      <w:r w:rsidRPr="00530EF7">
        <w:rPr>
          <w:rFonts w:cstheme="minorHAnsi"/>
        </w:rPr>
        <w:t>Financování: CESA</w:t>
      </w:r>
      <w:r w:rsidR="00465291">
        <w:rPr>
          <w:rFonts w:cstheme="minorHAnsi"/>
        </w:rPr>
        <w:t>, projekty, IP</w:t>
      </w:r>
    </w:p>
    <w:p w14:paraId="3FEFA913" w14:textId="77777777" w:rsidR="00101D56" w:rsidRDefault="001D781B" w:rsidP="00DD7590">
      <w:pPr>
        <w:rPr>
          <w:rFonts w:cstheme="minorHAnsi"/>
        </w:rPr>
      </w:pPr>
      <w:r w:rsidRPr="00530EF7">
        <w:rPr>
          <w:rFonts w:cstheme="minorHAnsi"/>
        </w:rPr>
        <w:t xml:space="preserve">Indikátor: </w:t>
      </w:r>
    </w:p>
    <w:p w14:paraId="16F6F09D" w14:textId="17D3BA96" w:rsidR="001D781B" w:rsidRPr="00465291" w:rsidRDefault="001D781B" w:rsidP="00101D56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</w:rPr>
      </w:pPr>
      <w:r w:rsidRPr="00465291">
        <w:rPr>
          <w:rFonts w:asciiTheme="minorHAnsi" w:hAnsiTheme="minorHAnsi" w:cstheme="minorHAnsi"/>
        </w:rPr>
        <w:t>evidenc</w:t>
      </w:r>
      <w:r w:rsidR="00A555AD">
        <w:rPr>
          <w:rFonts w:asciiTheme="minorHAnsi" w:hAnsiTheme="minorHAnsi" w:cstheme="minorHAnsi"/>
        </w:rPr>
        <w:t xml:space="preserve">e </w:t>
      </w:r>
      <w:r w:rsidR="004D7F68">
        <w:rPr>
          <w:rFonts w:asciiTheme="minorHAnsi" w:hAnsiTheme="minorHAnsi" w:cstheme="minorHAnsi"/>
        </w:rPr>
        <w:t xml:space="preserve">všech </w:t>
      </w:r>
      <w:r w:rsidRPr="00465291">
        <w:rPr>
          <w:rFonts w:asciiTheme="minorHAnsi" w:hAnsiTheme="minorHAnsi" w:cstheme="minorHAnsi"/>
        </w:rPr>
        <w:t>projektů v</w:t>
      </w:r>
      <w:r w:rsidR="004D7F68">
        <w:rPr>
          <w:rFonts w:asciiTheme="minorHAnsi" w:hAnsiTheme="minorHAnsi" w:cstheme="minorHAnsi"/>
        </w:rPr>
        <w:t> </w:t>
      </w:r>
      <w:r w:rsidRPr="00465291">
        <w:rPr>
          <w:rFonts w:asciiTheme="minorHAnsi" w:hAnsiTheme="minorHAnsi" w:cstheme="minorHAnsi"/>
        </w:rPr>
        <w:t>IS</w:t>
      </w:r>
      <w:r w:rsidR="004D7F68">
        <w:rPr>
          <w:rFonts w:asciiTheme="minorHAnsi" w:hAnsiTheme="minorHAnsi" w:cstheme="minorHAnsi"/>
        </w:rPr>
        <w:t xml:space="preserve"> a propojení s tvůrčími výstupy</w:t>
      </w:r>
      <w:r w:rsidR="00101D56" w:rsidRPr="00465291">
        <w:rPr>
          <w:rFonts w:asciiTheme="minorHAnsi" w:hAnsiTheme="minorHAnsi" w:cstheme="minorHAnsi"/>
        </w:rPr>
        <w:t>,</w:t>
      </w:r>
    </w:p>
    <w:p w14:paraId="36A7F11D" w14:textId="7E9D3CED" w:rsidR="00101D56" w:rsidRPr="00465291" w:rsidRDefault="000649F3" w:rsidP="00101D56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počet tvůrčích týmů</w:t>
      </w:r>
      <w:r w:rsidR="00B77D3B">
        <w:rPr>
          <w:rFonts w:asciiTheme="minorHAnsi" w:hAnsiTheme="minorHAnsi" w:cstheme="minorHAnsi"/>
        </w:rPr>
        <w:t xml:space="preserve"> (3)</w:t>
      </w:r>
      <w:r w:rsidR="00465291">
        <w:rPr>
          <w:rFonts w:asciiTheme="minorHAnsi" w:hAnsiTheme="minorHAnsi" w:cstheme="minorHAnsi"/>
        </w:rPr>
        <w:t>.</w:t>
      </w:r>
    </w:p>
    <w:p w14:paraId="22EEDA9F" w14:textId="77777777" w:rsidR="00796C03" w:rsidRPr="00530EF7" w:rsidRDefault="00796C03" w:rsidP="00796C03">
      <w:pPr>
        <w:rPr>
          <w:rFonts w:cstheme="minorHAnsi"/>
        </w:rPr>
      </w:pPr>
    </w:p>
    <w:p w14:paraId="1FEC6CF2" w14:textId="5E9898D9" w:rsidR="00576D5E" w:rsidRDefault="00576D5E" w:rsidP="00576D5E">
      <w:pPr>
        <w:pStyle w:val="Nadpis2"/>
        <w:rPr>
          <w:rFonts w:asciiTheme="minorHAnsi" w:hAnsiTheme="minorHAnsi" w:cstheme="minorHAnsi"/>
          <w:color w:val="auto"/>
        </w:rPr>
      </w:pPr>
      <w:r w:rsidRPr="00530EF7">
        <w:rPr>
          <w:rFonts w:asciiTheme="minorHAnsi" w:hAnsiTheme="minorHAnsi" w:cstheme="minorHAnsi"/>
          <w:color w:val="auto"/>
        </w:rPr>
        <w:lastRenderedPageBreak/>
        <w:t>Rozvoj výzkumné infrastruktury a infrastruktury pro další tvůrčí činnost</w:t>
      </w:r>
      <w:r w:rsidR="00465291">
        <w:rPr>
          <w:rFonts w:asciiTheme="minorHAnsi" w:hAnsiTheme="minorHAnsi" w:cstheme="minorHAnsi"/>
          <w:color w:val="auto"/>
        </w:rPr>
        <w:t xml:space="preserve"> (2.7)</w:t>
      </w:r>
    </w:p>
    <w:p w14:paraId="4C1C34E3" w14:textId="717882E4" w:rsidR="00576D5E" w:rsidRPr="00A555AD" w:rsidRDefault="00E5074B" w:rsidP="00A555AD">
      <w:pPr>
        <w:rPr>
          <w:color w:val="FF0000"/>
        </w:rPr>
      </w:pPr>
      <w:r w:rsidRPr="00E5074B">
        <w:rPr>
          <w:color w:val="FF0000"/>
        </w:rPr>
        <w:t>Cíl CESA: Zajistit další rozvoj výzkumné a tvůrčí infrastruktury CESA</w:t>
      </w:r>
    </w:p>
    <w:p w14:paraId="53060034" w14:textId="37425C31" w:rsidR="00576D5E" w:rsidRPr="00530EF7" w:rsidRDefault="00576D5E" w:rsidP="00DD7590">
      <w:pPr>
        <w:pStyle w:val="Nadpis3"/>
        <w:rPr>
          <w:rFonts w:asciiTheme="minorHAnsi" w:hAnsiTheme="minorHAnsi" w:cstheme="minorHAnsi"/>
        </w:rPr>
      </w:pPr>
      <w:r w:rsidRPr="00530EF7">
        <w:rPr>
          <w:rFonts w:asciiTheme="minorHAnsi" w:hAnsiTheme="minorHAnsi" w:cstheme="minorHAnsi"/>
        </w:rPr>
        <w:t xml:space="preserve">Připravit </w:t>
      </w:r>
      <w:r w:rsidR="00E5074B">
        <w:rPr>
          <w:rFonts w:asciiTheme="minorHAnsi" w:hAnsiTheme="minorHAnsi" w:cstheme="minorHAnsi"/>
        </w:rPr>
        <w:t xml:space="preserve">a zrealizovat </w:t>
      </w:r>
      <w:r w:rsidRPr="00530EF7">
        <w:rPr>
          <w:rFonts w:asciiTheme="minorHAnsi" w:hAnsiTheme="minorHAnsi" w:cstheme="minorHAnsi"/>
        </w:rPr>
        <w:t xml:space="preserve">projekty pro rozvoj výzkumné infrastruktury a infrastruktury pro </w:t>
      </w:r>
      <w:r w:rsidR="00E5074B">
        <w:rPr>
          <w:rFonts w:asciiTheme="minorHAnsi" w:hAnsiTheme="minorHAnsi" w:cstheme="minorHAnsi"/>
        </w:rPr>
        <w:t xml:space="preserve">výzkumné a </w:t>
      </w:r>
      <w:r w:rsidRPr="00530EF7">
        <w:rPr>
          <w:rFonts w:asciiTheme="minorHAnsi" w:hAnsiTheme="minorHAnsi" w:cstheme="minorHAnsi"/>
        </w:rPr>
        <w:t>další tvůrčí činnost</w:t>
      </w:r>
      <w:r w:rsidR="00A555AD">
        <w:rPr>
          <w:rFonts w:asciiTheme="minorHAnsi" w:hAnsiTheme="minorHAnsi" w:cstheme="minorHAnsi"/>
        </w:rPr>
        <w:t>i</w:t>
      </w:r>
      <w:r w:rsidR="00E5074B">
        <w:rPr>
          <w:rFonts w:asciiTheme="minorHAnsi" w:hAnsiTheme="minorHAnsi" w:cstheme="minorHAnsi"/>
        </w:rPr>
        <w:t xml:space="preserve"> CESA</w:t>
      </w:r>
      <w:r w:rsidR="00DD7590" w:rsidRPr="00530EF7">
        <w:rPr>
          <w:rFonts w:asciiTheme="minorHAnsi" w:hAnsiTheme="minorHAnsi" w:cstheme="minorHAnsi"/>
        </w:rPr>
        <w:t>.</w:t>
      </w:r>
    </w:p>
    <w:p w14:paraId="08D38D89" w14:textId="36E98016" w:rsidR="00DD7590" w:rsidRPr="00C3050A" w:rsidRDefault="00DD7590" w:rsidP="00DD7590">
      <w:pPr>
        <w:rPr>
          <w:rFonts w:cstheme="minorHAnsi"/>
          <w:color w:val="FF0000"/>
        </w:rPr>
      </w:pPr>
    </w:p>
    <w:p w14:paraId="36E39220" w14:textId="08CE6800" w:rsidR="00DD7590" w:rsidRPr="00C3050A" w:rsidRDefault="00DD7590" w:rsidP="00DD7590">
      <w:pPr>
        <w:rPr>
          <w:rFonts w:cstheme="minorHAnsi"/>
        </w:rPr>
      </w:pPr>
      <w:r w:rsidRPr="00C3050A">
        <w:rPr>
          <w:rFonts w:cstheme="minorHAnsi"/>
        </w:rPr>
        <w:t>Financování: projekty, CESA</w:t>
      </w:r>
      <w:r w:rsidR="00A555AD">
        <w:rPr>
          <w:rFonts w:cstheme="minorHAnsi"/>
        </w:rPr>
        <w:t>, IP</w:t>
      </w:r>
    </w:p>
    <w:p w14:paraId="3DAB7757" w14:textId="77777777" w:rsidR="000649F3" w:rsidRDefault="001D781B" w:rsidP="00DD7590">
      <w:pPr>
        <w:rPr>
          <w:rFonts w:cstheme="minorHAnsi"/>
        </w:rPr>
      </w:pPr>
      <w:r w:rsidRPr="00C3050A">
        <w:rPr>
          <w:rFonts w:cstheme="minorHAnsi"/>
        </w:rPr>
        <w:t xml:space="preserve">Indikátory: </w:t>
      </w:r>
    </w:p>
    <w:p w14:paraId="11FF3769" w14:textId="1DACAEE7" w:rsidR="000649F3" w:rsidRPr="00A555AD" w:rsidRDefault="00A555AD" w:rsidP="00A555AD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</w:rPr>
      </w:pPr>
      <w:r w:rsidRPr="000649F3">
        <w:rPr>
          <w:rFonts w:asciiTheme="minorHAnsi" w:hAnsiTheme="minorHAnsi" w:cstheme="minorHAnsi"/>
        </w:rPr>
        <w:t xml:space="preserve">počet </w:t>
      </w:r>
      <w:r>
        <w:rPr>
          <w:rFonts w:asciiTheme="minorHAnsi" w:hAnsiTheme="minorHAnsi" w:cstheme="minorHAnsi"/>
        </w:rPr>
        <w:t>připravených a úspěšných</w:t>
      </w:r>
      <w:r w:rsidRPr="000649F3">
        <w:rPr>
          <w:rFonts w:asciiTheme="minorHAnsi" w:hAnsiTheme="minorHAnsi" w:cstheme="minorHAnsi"/>
        </w:rPr>
        <w:t xml:space="preserve"> projektů CESA</w:t>
      </w:r>
      <w:r>
        <w:rPr>
          <w:rFonts w:asciiTheme="minorHAnsi" w:hAnsiTheme="minorHAnsi" w:cstheme="minorHAnsi"/>
        </w:rPr>
        <w:t xml:space="preserve"> podaných na rozvoj infrastruktury</w:t>
      </w:r>
      <w:r w:rsidR="00B77D3B">
        <w:rPr>
          <w:rFonts w:asciiTheme="minorHAnsi" w:hAnsiTheme="minorHAnsi" w:cstheme="minorHAnsi"/>
        </w:rPr>
        <w:t xml:space="preserve"> (2)</w:t>
      </w:r>
      <w:r>
        <w:rPr>
          <w:rFonts w:asciiTheme="minorHAnsi" w:hAnsiTheme="minorHAnsi" w:cstheme="minorHAnsi"/>
        </w:rPr>
        <w:t xml:space="preserve">, </w:t>
      </w:r>
    </w:p>
    <w:p w14:paraId="21AE1C7A" w14:textId="6986830B" w:rsidR="001D781B" w:rsidRPr="00A555AD" w:rsidRDefault="000649F3" w:rsidP="00A555AD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harmonogram rozvoje výzkumné infrastruktury a infrastruktury pro další tvůrčí činnost</w:t>
      </w:r>
      <w:r w:rsidR="00A555AD">
        <w:rPr>
          <w:rFonts w:asciiTheme="minorHAnsi" w:hAnsiTheme="minorHAnsi" w:cstheme="minorHAnsi"/>
        </w:rPr>
        <w:t>.</w:t>
      </w:r>
    </w:p>
    <w:p w14:paraId="4FDA1412" w14:textId="726927EF" w:rsidR="00796C03" w:rsidRDefault="00796C03" w:rsidP="00796C03">
      <w:pPr>
        <w:rPr>
          <w:rFonts w:cstheme="minorHAnsi"/>
        </w:rPr>
      </w:pPr>
    </w:p>
    <w:p w14:paraId="3CB53E03" w14:textId="77777777" w:rsidR="00796C03" w:rsidRPr="00C3050A" w:rsidRDefault="00796C03" w:rsidP="00796C03">
      <w:pPr>
        <w:rPr>
          <w:rFonts w:cstheme="minorHAnsi"/>
        </w:rPr>
      </w:pPr>
    </w:p>
    <w:p w14:paraId="140C812D" w14:textId="140ED093" w:rsidR="00576D5E" w:rsidRPr="00C3050A" w:rsidRDefault="00576D5E" w:rsidP="00576D5E">
      <w:pPr>
        <w:pStyle w:val="Nadpis1"/>
        <w:rPr>
          <w:rFonts w:asciiTheme="minorHAnsi" w:hAnsiTheme="minorHAnsi" w:cstheme="minorHAnsi"/>
        </w:rPr>
      </w:pPr>
      <w:r w:rsidRPr="00C3050A">
        <w:rPr>
          <w:rFonts w:asciiTheme="minorHAnsi" w:hAnsiTheme="minorHAnsi" w:cstheme="minorHAnsi"/>
        </w:rPr>
        <w:t>O</w:t>
      </w:r>
      <w:r w:rsidR="000649F3">
        <w:rPr>
          <w:rFonts w:asciiTheme="minorHAnsi" w:hAnsiTheme="minorHAnsi" w:cstheme="minorHAnsi"/>
        </w:rPr>
        <w:t>BLAST SPOLEČENSKÉ ROLE</w:t>
      </w:r>
    </w:p>
    <w:p w14:paraId="6CFBCA21" w14:textId="77777777" w:rsidR="00DD7590" w:rsidRPr="00C3050A" w:rsidRDefault="00DD7590" w:rsidP="00DD7590">
      <w:pPr>
        <w:rPr>
          <w:rFonts w:cstheme="minorHAnsi"/>
        </w:rPr>
      </w:pPr>
    </w:p>
    <w:p w14:paraId="057084AE" w14:textId="7A3B2630" w:rsidR="00576D5E" w:rsidRDefault="00E5074B" w:rsidP="00E5074B">
      <w:pPr>
        <w:pStyle w:val="Nadpis2"/>
        <w:ind w:left="717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Rozvoj marketingové strategie do praxe (3.2)</w:t>
      </w:r>
    </w:p>
    <w:p w14:paraId="4A34ECC2" w14:textId="04019792" w:rsidR="00E5074B" w:rsidRPr="00E5074B" w:rsidRDefault="00E5074B" w:rsidP="00E5074B">
      <w:pPr>
        <w:rPr>
          <w:color w:val="FF0000"/>
        </w:rPr>
      </w:pPr>
      <w:r w:rsidRPr="00E5074B">
        <w:rPr>
          <w:color w:val="FF0000"/>
        </w:rPr>
        <w:t>Cíl CESA: Rozvíjet jednotný vizuální styl VUT</w:t>
      </w:r>
    </w:p>
    <w:p w14:paraId="0D8C36AE" w14:textId="0F7CC993" w:rsidR="00576D5E" w:rsidRPr="00C3050A" w:rsidRDefault="00C45A38" w:rsidP="00576D5E">
      <w:pPr>
        <w:pStyle w:val="Nadpis3"/>
        <w:rPr>
          <w:rFonts w:asciiTheme="minorHAnsi" w:hAnsiTheme="minorHAnsi" w:cstheme="minorHAnsi"/>
        </w:rPr>
      </w:pPr>
      <w:r w:rsidRPr="00C3050A">
        <w:rPr>
          <w:rFonts w:asciiTheme="minorHAnsi" w:hAnsiTheme="minorHAnsi" w:cstheme="minorHAnsi"/>
        </w:rPr>
        <w:t xml:space="preserve">Realizovat marketingovou strategii </w:t>
      </w:r>
      <w:r w:rsidR="007128E3" w:rsidRPr="00C3050A">
        <w:rPr>
          <w:rFonts w:asciiTheme="minorHAnsi" w:hAnsiTheme="minorHAnsi" w:cstheme="minorHAnsi"/>
        </w:rPr>
        <w:t>VUT</w:t>
      </w:r>
      <w:r w:rsidRPr="00C3050A">
        <w:rPr>
          <w:rFonts w:asciiTheme="minorHAnsi" w:hAnsiTheme="minorHAnsi" w:cstheme="minorHAnsi"/>
        </w:rPr>
        <w:t xml:space="preserve"> a r</w:t>
      </w:r>
      <w:r w:rsidR="00576D5E" w:rsidRPr="00C3050A">
        <w:rPr>
          <w:rFonts w:asciiTheme="minorHAnsi" w:hAnsiTheme="minorHAnsi" w:cstheme="minorHAnsi"/>
        </w:rPr>
        <w:t xml:space="preserve">ozvíjet aplikace </w:t>
      </w:r>
      <w:r w:rsidR="00DD7590" w:rsidRPr="00C3050A">
        <w:rPr>
          <w:rFonts w:asciiTheme="minorHAnsi" w:hAnsiTheme="minorHAnsi" w:cstheme="minorHAnsi"/>
        </w:rPr>
        <w:t>jednotného vizuálního stylu</w:t>
      </w:r>
      <w:r w:rsidR="00A555AD">
        <w:rPr>
          <w:rFonts w:asciiTheme="minorHAnsi" w:hAnsiTheme="minorHAnsi" w:cstheme="minorHAnsi"/>
        </w:rPr>
        <w:t xml:space="preserve"> (</w:t>
      </w:r>
      <w:proofErr w:type="gramStart"/>
      <w:r w:rsidR="00A555AD">
        <w:rPr>
          <w:rFonts w:asciiTheme="minorHAnsi" w:hAnsiTheme="minorHAnsi" w:cstheme="minorHAnsi"/>
        </w:rPr>
        <w:t xml:space="preserve">JVS) </w:t>
      </w:r>
      <w:r w:rsidR="00576D5E" w:rsidRPr="00C3050A">
        <w:rPr>
          <w:rFonts w:asciiTheme="minorHAnsi" w:hAnsiTheme="minorHAnsi" w:cstheme="minorHAnsi"/>
        </w:rPr>
        <w:t xml:space="preserve"> VUT</w:t>
      </w:r>
      <w:proofErr w:type="gramEnd"/>
      <w:r w:rsidR="00576D5E" w:rsidRPr="00C3050A">
        <w:rPr>
          <w:rFonts w:asciiTheme="minorHAnsi" w:hAnsiTheme="minorHAnsi" w:cstheme="minorHAnsi"/>
        </w:rPr>
        <w:t xml:space="preserve"> </w:t>
      </w:r>
      <w:r w:rsidR="007128E3" w:rsidRPr="00C3050A">
        <w:rPr>
          <w:rFonts w:asciiTheme="minorHAnsi" w:hAnsiTheme="minorHAnsi" w:cstheme="minorHAnsi"/>
        </w:rPr>
        <w:t xml:space="preserve">v prostředí </w:t>
      </w:r>
      <w:r w:rsidR="00DD7590" w:rsidRPr="00C3050A">
        <w:rPr>
          <w:rFonts w:asciiTheme="minorHAnsi" w:hAnsiTheme="minorHAnsi" w:cstheme="minorHAnsi"/>
        </w:rPr>
        <w:t>studijního programu</w:t>
      </w:r>
      <w:r w:rsidR="007128E3" w:rsidRPr="00C3050A">
        <w:rPr>
          <w:rFonts w:asciiTheme="minorHAnsi" w:hAnsiTheme="minorHAnsi" w:cstheme="minorHAnsi"/>
        </w:rPr>
        <w:t xml:space="preserve"> </w:t>
      </w:r>
      <w:r w:rsidR="00DD7590" w:rsidRPr="00C3050A">
        <w:rPr>
          <w:rFonts w:asciiTheme="minorHAnsi" w:hAnsiTheme="minorHAnsi" w:cstheme="minorHAnsi"/>
        </w:rPr>
        <w:t xml:space="preserve">BPC STC </w:t>
      </w:r>
      <w:r w:rsidR="007128E3" w:rsidRPr="00C3050A">
        <w:rPr>
          <w:rFonts w:asciiTheme="minorHAnsi" w:hAnsiTheme="minorHAnsi" w:cstheme="minorHAnsi"/>
        </w:rPr>
        <w:t>a sportu</w:t>
      </w:r>
      <w:r w:rsidR="00DD7590" w:rsidRPr="00C3050A">
        <w:rPr>
          <w:rFonts w:asciiTheme="minorHAnsi" w:hAnsiTheme="minorHAnsi" w:cstheme="minorHAnsi"/>
        </w:rPr>
        <w:t xml:space="preserve"> na VUT</w:t>
      </w:r>
      <w:r w:rsidR="007128E3" w:rsidRPr="00C3050A">
        <w:rPr>
          <w:rFonts w:asciiTheme="minorHAnsi" w:hAnsiTheme="minorHAnsi" w:cstheme="minorHAnsi"/>
        </w:rPr>
        <w:t xml:space="preserve"> </w:t>
      </w:r>
      <w:r w:rsidR="00576D5E" w:rsidRPr="00C3050A">
        <w:rPr>
          <w:rFonts w:asciiTheme="minorHAnsi" w:hAnsiTheme="minorHAnsi" w:cstheme="minorHAnsi"/>
        </w:rPr>
        <w:t xml:space="preserve">(pozvánky, brožury, </w:t>
      </w:r>
      <w:r w:rsidR="0063396E" w:rsidRPr="00C3050A">
        <w:rPr>
          <w:rFonts w:asciiTheme="minorHAnsi" w:hAnsiTheme="minorHAnsi" w:cstheme="minorHAnsi"/>
        </w:rPr>
        <w:t>propozice, plakáty, sportovní dresy</w:t>
      </w:r>
      <w:r w:rsidR="00DD7590" w:rsidRPr="00C3050A">
        <w:rPr>
          <w:rFonts w:asciiTheme="minorHAnsi" w:hAnsiTheme="minorHAnsi" w:cstheme="minorHAnsi"/>
        </w:rPr>
        <w:t>, aj.</w:t>
      </w:r>
      <w:r w:rsidR="00576D5E" w:rsidRPr="00C3050A">
        <w:rPr>
          <w:rFonts w:asciiTheme="minorHAnsi" w:hAnsiTheme="minorHAnsi" w:cstheme="minorHAnsi"/>
        </w:rPr>
        <w:t>)</w:t>
      </w:r>
      <w:r w:rsidR="00DD7590" w:rsidRPr="00C3050A">
        <w:rPr>
          <w:rFonts w:asciiTheme="minorHAnsi" w:hAnsiTheme="minorHAnsi" w:cstheme="minorHAnsi"/>
        </w:rPr>
        <w:t>.</w:t>
      </w:r>
    </w:p>
    <w:p w14:paraId="2BFFB551" w14:textId="31ED1679" w:rsidR="00576D5E" w:rsidRPr="00C3050A" w:rsidRDefault="00576D5E" w:rsidP="00DD7590">
      <w:pPr>
        <w:pStyle w:val="Nadpis3"/>
        <w:rPr>
          <w:rFonts w:asciiTheme="minorHAnsi" w:hAnsiTheme="minorHAnsi" w:cstheme="minorHAnsi"/>
        </w:rPr>
      </w:pPr>
      <w:r w:rsidRPr="00C3050A">
        <w:rPr>
          <w:rFonts w:asciiTheme="minorHAnsi" w:hAnsiTheme="minorHAnsi" w:cstheme="minorHAnsi"/>
        </w:rPr>
        <w:t xml:space="preserve">Zpracovat </w:t>
      </w:r>
      <w:r w:rsidR="00A555AD">
        <w:rPr>
          <w:rFonts w:asciiTheme="minorHAnsi" w:hAnsiTheme="minorHAnsi" w:cstheme="minorHAnsi"/>
        </w:rPr>
        <w:t>JVS</w:t>
      </w:r>
      <w:r w:rsidRPr="00C3050A">
        <w:rPr>
          <w:rFonts w:asciiTheme="minorHAnsi" w:hAnsiTheme="minorHAnsi" w:cstheme="minorHAnsi"/>
        </w:rPr>
        <w:t xml:space="preserve"> s ohledem na aktuální technické parametry </w:t>
      </w:r>
      <w:r w:rsidR="0063396E" w:rsidRPr="00C3050A">
        <w:rPr>
          <w:rFonts w:asciiTheme="minorHAnsi" w:hAnsiTheme="minorHAnsi" w:cstheme="minorHAnsi"/>
        </w:rPr>
        <w:t>a sportovní prostředí (např. navigační systém</w:t>
      </w:r>
      <w:r w:rsidR="007128E3" w:rsidRPr="00C3050A">
        <w:rPr>
          <w:rFonts w:asciiTheme="minorHAnsi" w:hAnsiTheme="minorHAnsi" w:cstheme="minorHAnsi"/>
        </w:rPr>
        <w:t>, sportovní dresy, aj.</w:t>
      </w:r>
      <w:r w:rsidR="0063396E" w:rsidRPr="00C3050A">
        <w:rPr>
          <w:rFonts w:asciiTheme="minorHAnsi" w:hAnsiTheme="minorHAnsi" w:cstheme="minorHAnsi"/>
        </w:rPr>
        <w:t>)</w:t>
      </w:r>
      <w:r w:rsidR="00A555AD">
        <w:rPr>
          <w:rFonts w:asciiTheme="minorHAnsi" w:hAnsiTheme="minorHAnsi" w:cstheme="minorHAnsi"/>
        </w:rPr>
        <w:t xml:space="preserve"> v ČJ i AJ</w:t>
      </w:r>
      <w:r w:rsidR="00DD7590" w:rsidRPr="00C3050A">
        <w:rPr>
          <w:rFonts w:asciiTheme="minorHAnsi" w:hAnsiTheme="minorHAnsi" w:cstheme="minorHAnsi"/>
        </w:rPr>
        <w:t>.</w:t>
      </w:r>
    </w:p>
    <w:p w14:paraId="2CE61003" w14:textId="110116DD" w:rsidR="00DD7590" w:rsidRPr="00C3050A" w:rsidRDefault="00DD7590" w:rsidP="00DD7590">
      <w:pPr>
        <w:rPr>
          <w:rFonts w:cstheme="minorHAnsi"/>
        </w:rPr>
      </w:pPr>
    </w:p>
    <w:p w14:paraId="71D6D29B" w14:textId="1F1E8C32" w:rsidR="00DD7590" w:rsidRPr="00C3050A" w:rsidRDefault="00DD7590" w:rsidP="00DD7590">
      <w:pPr>
        <w:rPr>
          <w:rFonts w:cstheme="minorHAnsi"/>
        </w:rPr>
      </w:pPr>
      <w:r w:rsidRPr="00C3050A">
        <w:rPr>
          <w:rFonts w:cstheme="minorHAnsi"/>
        </w:rPr>
        <w:t>Financování: PPSŘ</w:t>
      </w:r>
      <w:r w:rsidR="001726A4">
        <w:rPr>
          <w:rFonts w:cstheme="minorHAnsi"/>
        </w:rPr>
        <w:t xml:space="preserve"> (D)</w:t>
      </w:r>
      <w:r w:rsidRPr="00C3050A">
        <w:rPr>
          <w:rFonts w:cstheme="minorHAnsi"/>
        </w:rPr>
        <w:t>, CESA</w:t>
      </w:r>
    </w:p>
    <w:p w14:paraId="278DB220" w14:textId="77777777" w:rsidR="00E5074B" w:rsidRDefault="001D781B" w:rsidP="00DD7590">
      <w:pPr>
        <w:rPr>
          <w:rFonts w:cstheme="minorHAnsi"/>
        </w:rPr>
      </w:pPr>
      <w:r w:rsidRPr="00C3050A">
        <w:rPr>
          <w:rFonts w:cstheme="minorHAnsi"/>
        </w:rPr>
        <w:t xml:space="preserve">Indikátor: </w:t>
      </w:r>
    </w:p>
    <w:p w14:paraId="4636FE45" w14:textId="6726C554" w:rsidR="001D781B" w:rsidRPr="00E5074B" w:rsidRDefault="001D781B" w:rsidP="00E5074B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</w:rPr>
      </w:pPr>
      <w:r w:rsidRPr="00E5074B">
        <w:rPr>
          <w:rFonts w:asciiTheme="minorHAnsi" w:hAnsiTheme="minorHAnsi" w:cstheme="minorHAnsi"/>
        </w:rPr>
        <w:t>počet zrealizovaných marketingových výstupů</w:t>
      </w:r>
      <w:r w:rsidR="00B77D3B">
        <w:rPr>
          <w:rFonts w:asciiTheme="minorHAnsi" w:hAnsiTheme="minorHAnsi" w:cstheme="minorHAnsi"/>
        </w:rPr>
        <w:t xml:space="preserve"> (6)</w:t>
      </w:r>
      <w:r w:rsidR="00B92777">
        <w:rPr>
          <w:rFonts w:asciiTheme="minorHAnsi" w:hAnsiTheme="minorHAnsi" w:cstheme="minorHAnsi"/>
        </w:rPr>
        <w:t>.</w:t>
      </w:r>
    </w:p>
    <w:p w14:paraId="6A814499" w14:textId="77777777" w:rsidR="0063396E" w:rsidRPr="00C3050A" w:rsidRDefault="0063396E" w:rsidP="0063396E">
      <w:pPr>
        <w:rPr>
          <w:rFonts w:cstheme="minorHAnsi"/>
        </w:rPr>
      </w:pPr>
    </w:p>
    <w:p w14:paraId="1A692E59" w14:textId="42206FAE" w:rsidR="00576D5E" w:rsidRDefault="0063396E" w:rsidP="00576D5E">
      <w:pPr>
        <w:pStyle w:val="Nadpis2"/>
        <w:rPr>
          <w:rFonts w:asciiTheme="minorHAnsi" w:hAnsiTheme="minorHAnsi" w:cstheme="minorHAnsi"/>
          <w:color w:val="auto"/>
        </w:rPr>
      </w:pPr>
      <w:r w:rsidRPr="00C3050A">
        <w:rPr>
          <w:rFonts w:asciiTheme="minorHAnsi" w:hAnsiTheme="minorHAnsi" w:cstheme="minorHAnsi"/>
          <w:color w:val="auto"/>
        </w:rPr>
        <w:t xml:space="preserve">Zabezpečit </w:t>
      </w:r>
      <w:r w:rsidR="00576D5E" w:rsidRPr="00C3050A">
        <w:rPr>
          <w:rFonts w:asciiTheme="minorHAnsi" w:hAnsiTheme="minorHAnsi" w:cstheme="minorHAnsi"/>
          <w:color w:val="auto"/>
        </w:rPr>
        <w:t>marketingov</w:t>
      </w:r>
      <w:r w:rsidRPr="00C3050A">
        <w:rPr>
          <w:rFonts w:asciiTheme="minorHAnsi" w:hAnsiTheme="minorHAnsi" w:cstheme="minorHAnsi"/>
          <w:color w:val="auto"/>
        </w:rPr>
        <w:t>é</w:t>
      </w:r>
      <w:r w:rsidR="00576D5E" w:rsidRPr="00C3050A">
        <w:rPr>
          <w:rFonts w:asciiTheme="minorHAnsi" w:hAnsiTheme="minorHAnsi" w:cstheme="minorHAnsi"/>
          <w:color w:val="auto"/>
        </w:rPr>
        <w:t xml:space="preserve"> aktivit</w:t>
      </w:r>
      <w:r w:rsidRPr="00C3050A">
        <w:rPr>
          <w:rFonts w:asciiTheme="minorHAnsi" w:hAnsiTheme="minorHAnsi" w:cstheme="minorHAnsi"/>
          <w:color w:val="auto"/>
        </w:rPr>
        <w:t>y</w:t>
      </w:r>
      <w:r w:rsidR="00576D5E" w:rsidRPr="00C3050A">
        <w:rPr>
          <w:rFonts w:asciiTheme="minorHAnsi" w:hAnsiTheme="minorHAnsi" w:cstheme="minorHAnsi"/>
          <w:color w:val="auto"/>
        </w:rPr>
        <w:t xml:space="preserve"> vůči cílové skupině uchazečů, nastavení dlouhodobé spolupráce se středními školami (</w:t>
      </w:r>
      <w:r w:rsidR="00B92777">
        <w:rPr>
          <w:rFonts w:asciiTheme="minorHAnsi" w:hAnsiTheme="minorHAnsi" w:cstheme="minorHAnsi"/>
          <w:color w:val="auto"/>
        </w:rPr>
        <w:t>3.7</w:t>
      </w:r>
      <w:r w:rsidR="00576D5E" w:rsidRPr="00C3050A">
        <w:rPr>
          <w:rFonts w:asciiTheme="minorHAnsi" w:hAnsiTheme="minorHAnsi" w:cstheme="minorHAnsi"/>
          <w:color w:val="auto"/>
        </w:rPr>
        <w:t>)</w:t>
      </w:r>
    </w:p>
    <w:p w14:paraId="71694272" w14:textId="59270FAA" w:rsidR="00B92777" w:rsidRPr="00B92777" w:rsidRDefault="00B92777" w:rsidP="00B92777">
      <w:pPr>
        <w:rPr>
          <w:color w:val="FF0000"/>
        </w:rPr>
      </w:pPr>
      <w:r w:rsidRPr="00B92777">
        <w:rPr>
          <w:color w:val="FF0000"/>
        </w:rPr>
        <w:t>Cíl CESA: Nastavit dlouhodobou spolupráci se středními školami</w:t>
      </w:r>
      <w:r>
        <w:rPr>
          <w:color w:val="FF0000"/>
        </w:rPr>
        <w:t xml:space="preserve"> </w:t>
      </w:r>
    </w:p>
    <w:p w14:paraId="6D1A1933" w14:textId="623CF70D" w:rsidR="00576D5E" w:rsidRPr="00C3050A" w:rsidRDefault="00576D5E" w:rsidP="00E27AB8">
      <w:pPr>
        <w:pStyle w:val="Nadpis3"/>
        <w:rPr>
          <w:rFonts w:asciiTheme="minorHAnsi" w:hAnsiTheme="minorHAnsi" w:cstheme="minorHAnsi"/>
        </w:rPr>
      </w:pPr>
      <w:r w:rsidRPr="00C3050A">
        <w:rPr>
          <w:rFonts w:asciiTheme="minorHAnsi" w:hAnsiTheme="minorHAnsi" w:cstheme="minorHAnsi"/>
        </w:rPr>
        <w:t xml:space="preserve">Zpracovat </w:t>
      </w:r>
      <w:r w:rsidR="001726A4">
        <w:rPr>
          <w:rFonts w:asciiTheme="minorHAnsi" w:hAnsiTheme="minorHAnsi" w:cstheme="minorHAnsi"/>
        </w:rPr>
        <w:t xml:space="preserve">katalog akcí pro </w:t>
      </w:r>
      <w:r w:rsidRPr="00C3050A">
        <w:rPr>
          <w:rFonts w:asciiTheme="minorHAnsi" w:hAnsiTheme="minorHAnsi" w:cstheme="minorHAnsi"/>
        </w:rPr>
        <w:t>spoluprác</w:t>
      </w:r>
      <w:r w:rsidR="001726A4">
        <w:rPr>
          <w:rFonts w:asciiTheme="minorHAnsi" w:hAnsiTheme="minorHAnsi" w:cstheme="minorHAnsi"/>
        </w:rPr>
        <w:t>i</w:t>
      </w:r>
      <w:r w:rsidRPr="00C3050A">
        <w:rPr>
          <w:rFonts w:asciiTheme="minorHAnsi" w:hAnsiTheme="minorHAnsi" w:cstheme="minorHAnsi"/>
        </w:rPr>
        <w:t xml:space="preserve"> se SŠ</w:t>
      </w:r>
      <w:r w:rsidR="00B92777">
        <w:rPr>
          <w:rFonts w:asciiTheme="minorHAnsi" w:hAnsiTheme="minorHAnsi" w:cstheme="minorHAnsi"/>
        </w:rPr>
        <w:t xml:space="preserve"> </w:t>
      </w:r>
      <w:r w:rsidR="001726A4">
        <w:rPr>
          <w:color w:val="FF0000"/>
        </w:rPr>
        <w:t>zaměřených na získání uchazečů o studium sportovních technologií i na ostatních součástech VUT</w:t>
      </w:r>
      <w:r w:rsidR="001726A4">
        <w:rPr>
          <w:rFonts w:asciiTheme="minorHAnsi" w:hAnsiTheme="minorHAnsi" w:cstheme="minorHAnsi"/>
        </w:rPr>
        <w:t xml:space="preserve"> </w:t>
      </w:r>
      <w:r w:rsidR="00B92777">
        <w:rPr>
          <w:rFonts w:asciiTheme="minorHAnsi" w:hAnsiTheme="minorHAnsi" w:cstheme="minorHAnsi"/>
        </w:rPr>
        <w:t>(Studuj a sportuj na VUT</w:t>
      </w:r>
      <w:r w:rsidR="00C4647C">
        <w:rPr>
          <w:rFonts w:asciiTheme="minorHAnsi" w:hAnsiTheme="minorHAnsi" w:cstheme="minorHAnsi"/>
        </w:rPr>
        <w:t xml:space="preserve"> – sportovní areály a podpora sportu na VUT jako konkurenční výhoda</w:t>
      </w:r>
      <w:r w:rsidR="00B92777">
        <w:rPr>
          <w:rFonts w:asciiTheme="minorHAnsi" w:hAnsiTheme="minorHAnsi" w:cstheme="minorHAnsi"/>
        </w:rPr>
        <w:t>)</w:t>
      </w:r>
      <w:r w:rsidR="00E27AB8" w:rsidRPr="00C3050A">
        <w:rPr>
          <w:rFonts w:asciiTheme="minorHAnsi" w:hAnsiTheme="minorHAnsi" w:cstheme="minorHAnsi"/>
        </w:rPr>
        <w:t>.</w:t>
      </w:r>
    </w:p>
    <w:p w14:paraId="1B5B8434" w14:textId="20EB7644" w:rsidR="00E27AB8" w:rsidRPr="00C3050A" w:rsidRDefault="00E27AB8" w:rsidP="00E27AB8">
      <w:pPr>
        <w:rPr>
          <w:rFonts w:cstheme="minorHAnsi"/>
        </w:rPr>
      </w:pPr>
    </w:p>
    <w:p w14:paraId="0424CB19" w14:textId="3AA1CE7E" w:rsidR="00E27AB8" w:rsidRPr="00C3050A" w:rsidRDefault="00E27AB8" w:rsidP="00E27AB8">
      <w:pPr>
        <w:rPr>
          <w:rFonts w:cstheme="minorHAnsi"/>
        </w:rPr>
      </w:pPr>
      <w:r w:rsidRPr="00C3050A">
        <w:rPr>
          <w:rFonts w:cstheme="minorHAnsi"/>
        </w:rPr>
        <w:t>Financování: PPSŘ</w:t>
      </w:r>
      <w:r w:rsidR="001726A4">
        <w:rPr>
          <w:rFonts w:cstheme="minorHAnsi"/>
        </w:rPr>
        <w:t xml:space="preserve"> (1D)</w:t>
      </w:r>
      <w:r w:rsidRPr="00C3050A">
        <w:rPr>
          <w:rFonts w:cstheme="minorHAnsi"/>
        </w:rPr>
        <w:t xml:space="preserve">, </w:t>
      </w:r>
      <w:proofErr w:type="spellStart"/>
      <w:proofErr w:type="gramStart"/>
      <w:r w:rsidRPr="00C3050A">
        <w:rPr>
          <w:rFonts w:cstheme="minorHAnsi"/>
        </w:rPr>
        <w:t>CESA</w:t>
      </w:r>
      <w:r w:rsidR="008F1F63">
        <w:rPr>
          <w:rFonts w:cstheme="minorHAnsi"/>
        </w:rPr>
        <w:t>,projekty</w:t>
      </w:r>
      <w:proofErr w:type="spellEnd"/>
      <w:proofErr w:type="gramEnd"/>
    </w:p>
    <w:p w14:paraId="1B273C19" w14:textId="77777777" w:rsidR="00B92777" w:rsidRDefault="001D781B" w:rsidP="00E27AB8">
      <w:pPr>
        <w:rPr>
          <w:rFonts w:cstheme="minorHAnsi"/>
        </w:rPr>
      </w:pPr>
      <w:r w:rsidRPr="00C3050A">
        <w:rPr>
          <w:rFonts w:cstheme="minorHAnsi"/>
        </w:rPr>
        <w:t xml:space="preserve">Indikátor: </w:t>
      </w:r>
    </w:p>
    <w:p w14:paraId="53C390A4" w14:textId="7369C62D" w:rsidR="001D781B" w:rsidRDefault="001D781B" w:rsidP="00B92777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</w:rPr>
      </w:pPr>
      <w:r w:rsidRPr="00B92777">
        <w:rPr>
          <w:rFonts w:asciiTheme="minorHAnsi" w:hAnsiTheme="minorHAnsi" w:cstheme="minorHAnsi"/>
        </w:rPr>
        <w:t>počet spolupracující</w:t>
      </w:r>
      <w:r w:rsidR="00EB2A6E" w:rsidRPr="00B92777">
        <w:rPr>
          <w:rFonts w:asciiTheme="minorHAnsi" w:hAnsiTheme="minorHAnsi" w:cstheme="minorHAnsi"/>
        </w:rPr>
        <w:t>c</w:t>
      </w:r>
      <w:r w:rsidRPr="00B92777">
        <w:rPr>
          <w:rFonts w:asciiTheme="minorHAnsi" w:hAnsiTheme="minorHAnsi" w:cstheme="minorHAnsi"/>
        </w:rPr>
        <w:t>h SŠ</w:t>
      </w:r>
      <w:r w:rsidR="00B77D3B">
        <w:rPr>
          <w:rFonts w:asciiTheme="minorHAnsi" w:hAnsiTheme="minorHAnsi" w:cstheme="minorHAnsi"/>
        </w:rPr>
        <w:t xml:space="preserve"> (10)</w:t>
      </w:r>
      <w:r w:rsidR="00B92777">
        <w:rPr>
          <w:rFonts w:asciiTheme="minorHAnsi" w:hAnsiTheme="minorHAnsi" w:cstheme="minorHAnsi"/>
        </w:rPr>
        <w:t>,</w:t>
      </w:r>
    </w:p>
    <w:p w14:paraId="78139F85" w14:textId="3D5CDD2A" w:rsidR="00B92777" w:rsidRPr="00B92777" w:rsidRDefault="00411837" w:rsidP="00B92777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počet prezentačních akcí pro SŠ</w:t>
      </w:r>
      <w:r w:rsidR="00B77D3B">
        <w:rPr>
          <w:rFonts w:asciiTheme="minorHAnsi" w:hAnsiTheme="minorHAnsi" w:cstheme="minorHAnsi"/>
        </w:rPr>
        <w:t xml:space="preserve"> (6)</w:t>
      </w:r>
      <w:r>
        <w:rPr>
          <w:rFonts w:asciiTheme="minorHAnsi" w:hAnsiTheme="minorHAnsi" w:cstheme="minorHAnsi"/>
        </w:rPr>
        <w:t>.</w:t>
      </w:r>
    </w:p>
    <w:p w14:paraId="78448A92" w14:textId="77777777" w:rsidR="00576D5E" w:rsidRPr="00C3050A" w:rsidRDefault="00576D5E" w:rsidP="00576D5E">
      <w:pPr>
        <w:rPr>
          <w:rFonts w:cstheme="minorHAnsi"/>
        </w:rPr>
      </w:pPr>
    </w:p>
    <w:p w14:paraId="1E031F81" w14:textId="6D2301C9" w:rsidR="00576D5E" w:rsidRDefault="007128E3" w:rsidP="0063396E">
      <w:pPr>
        <w:pStyle w:val="Nadpis2"/>
        <w:rPr>
          <w:rFonts w:asciiTheme="minorHAnsi" w:hAnsiTheme="minorHAnsi" w:cstheme="minorHAnsi"/>
          <w:color w:val="auto"/>
        </w:rPr>
      </w:pPr>
      <w:r w:rsidRPr="00530EF7">
        <w:rPr>
          <w:rFonts w:asciiTheme="minorHAnsi" w:hAnsiTheme="minorHAnsi" w:cstheme="minorHAnsi"/>
          <w:color w:val="auto"/>
        </w:rPr>
        <w:t>Zajistit p</w:t>
      </w:r>
      <w:r w:rsidR="00576D5E" w:rsidRPr="00530EF7">
        <w:rPr>
          <w:rFonts w:asciiTheme="minorHAnsi" w:hAnsiTheme="minorHAnsi" w:cstheme="minorHAnsi"/>
          <w:color w:val="auto"/>
        </w:rPr>
        <w:t>odpor</w:t>
      </w:r>
      <w:r w:rsidRPr="00530EF7">
        <w:rPr>
          <w:rFonts w:asciiTheme="minorHAnsi" w:hAnsiTheme="minorHAnsi" w:cstheme="minorHAnsi"/>
          <w:color w:val="auto"/>
        </w:rPr>
        <w:t>u</w:t>
      </w:r>
      <w:r w:rsidR="00576D5E" w:rsidRPr="00530EF7">
        <w:rPr>
          <w:rFonts w:asciiTheme="minorHAnsi" w:hAnsiTheme="minorHAnsi" w:cstheme="minorHAnsi"/>
          <w:color w:val="auto"/>
        </w:rPr>
        <w:t xml:space="preserve"> a </w:t>
      </w:r>
      <w:r w:rsidRPr="00530EF7">
        <w:rPr>
          <w:rFonts w:asciiTheme="minorHAnsi" w:hAnsiTheme="minorHAnsi" w:cstheme="minorHAnsi"/>
          <w:color w:val="auto"/>
        </w:rPr>
        <w:t xml:space="preserve">další rozvoj </w:t>
      </w:r>
      <w:r w:rsidR="00576D5E" w:rsidRPr="00530EF7">
        <w:rPr>
          <w:rFonts w:asciiTheme="minorHAnsi" w:hAnsiTheme="minorHAnsi" w:cstheme="minorHAnsi"/>
          <w:color w:val="auto"/>
        </w:rPr>
        <w:t xml:space="preserve">celoživotního vzdělávání na </w:t>
      </w:r>
      <w:r w:rsidRPr="00530EF7">
        <w:rPr>
          <w:rFonts w:asciiTheme="minorHAnsi" w:hAnsiTheme="minorHAnsi" w:cstheme="minorHAnsi"/>
          <w:color w:val="auto"/>
        </w:rPr>
        <w:t>CESA</w:t>
      </w:r>
      <w:r w:rsidR="00576D5E" w:rsidRPr="00530EF7">
        <w:rPr>
          <w:rFonts w:asciiTheme="minorHAnsi" w:hAnsiTheme="minorHAnsi" w:cstheme="minorHAnsi"/>
          <w:color w:val="auto"/>
        </w:rPr>
        <w:t xml:space="preserve"> </w:t>
      </w:r>
      <w:r w:rsidR="00B92777">
        <w:rPr>
          <w:rFonts w:asciiTheme="minorHAnsi" w:hAnsiTheme="minorHAnsi" w:cstheme="minorHAnsi"/>
          <w:color w:val="auto"/>
        </w:rPr>
        <w:t>(3.9)</w:t>
      </w:r>
    </w:p>
    <w:p w14:paraId="73086D15" w14:textId="41395B61" w:rsidR="00B92777" w:rsidRPr="00B92777" w:rsidRDefault="00B92777" w:rsidP="00B92777">
      <w:pPr>
        <w:rPr>
          <w:color w:val="FF0000"/>
        </w:rPr>
      </w:pPr>
      <w:r w:rsidRPr="00B92777">
        <w:rPr>
          <w:color w:val="FF0000"/>
        </w:rPr>
        <w:t xml:space="preserve">Cíl CESA: </w:t>
      </w:r>
      <w:r>
        <w:rPr>
          <w:color w:val="FF0000"/>
        </w:rPr>
        <w:t xml:space="preserve">Podporovat tělesnou kulturu a sport na VUT a </w:t>
      </w:r>
      <w:r w:rsidRPr="00B92777">
        <w:rPr>
          <w:color w:val="FF0000"/>
        </w:rPr>
        <w:t>vzdělávat akademickou veřejnost v tématech zaměřených na kvalitu života</w:t>
      </w:r>
    </w:p>
    <w:p w14:paraId="7D4B4F1C" w14:textId="1865F69B" w:rsidR="00E27AB8" w:rsidRPr="00530EF7" w:rsidRDefault="00576D5E" w:rsidP="00E27AB8">
      <w:pPr>
        <w:pStyle w:val="Nadpis3"/>
        <w:rPr>
          <w:rFonts w:asciiTheme="minorHAnsi" w:hAnsiTheme="minorHAnsi" w:cstheme="minorHAnsi"/>
        </w:rPr>
      </w:pPr>
      <w:r w:rsidRPr="00530EF7">
        <w:rPr>
          <w:rFonts w:asciiTheme="minorHAnsi" w:hAnsiTheme="minorHAnsi" w:cstheme="minorHAnsi"/>
        </w:rPr>
        <w:t>Zvyšovat kvalitu života studentů, zaměstnanců a veřejnosti prostřednictvím sportu a rozvíjet jejich vztah ke zdravému životnímu stylu a aktivnímu způsobu života s ohledem na moderní trendy</w:t>
      </w:r>
      <w:r w:rsidR="00E27AB8" w:rsidRPr="00530EF7">
        <w:rPr>
          <w:rFonts w:asciiTheme="minorHAnsi" w:hAnsiTheme="minorHAnsi" w:cstheme="minorHAnsi"/>
        </w:rPr>
        <w:t xml:space="preserve"> ve sportu</w:t>
      </w:r>
      <w:r w:rsidR="00B92777">
        <w:rPr>
          <w:rFonts w:asciiTheme="minorHAnsi" w:hAnsiTheme="minorHAnsi" w:cstheme="minorHAnsi"/>
        </w:rPr>
        <w:t xml:space="preserve"> nabídkou aktivit pro volný čas</w:t>
      </w:r>
      <w:r w:rsidR="00E27AB8" w:rsidRPr="00530EF7">
        <w:rPr>
          <w:rFonts w:asciiTheme="minorHAnsi" w:hAnsiTheme="minorHAnsi" w:cstheme="minorHAnsi"/>
        </w:rPr>
        <w:t>.</w:t>
      </w:r>
    </w:p>
    <w:p w14:paraId="78DC47E4" w14:textId="794EB574" w:rsidR="00576D5E" w:rsidRPr="00530EF7" w:rsidRDefault="00C45A38" w:rsidP="00E27AB8">
      <w:pPr>
        <w:pStyle w:val="Nadpis3"/>
        <w:rPr>
          <w:rFonts w:asciiTheme="minorHAnsi" w:hAnsiTheme="minorHAnsi" w:cstheme="minorHAnsi"/>
        </w:rPr>
      </w:pPr>
      <w:r w:rsidRPr="00530EF7">
        <w:rPr>
          <w:rFonts w:asciiTheme="minorHAnsi" w:hAnsiTheme="minorHAnsi" w:cstheme="minorHAnsi"/>
        </w:rPr>
        <w:t>V</w:t>
      </w:r>
      <w:r w:rsidR="00576D5E" w:rsidRPr="00530EF7">
        <w:rPr>
          <w:rFonts w:asciiTheme="minorHAnsi" w:hAnsiTheme="minorHAnsi" w:cstheme="minorHAnsi"/>
        </w:rPr>
        <w:t xml:space="preserve">ytvořit podmínky pro rozvoj univerzitního sportu studentů a zaměstnanců </w:t>
      </w:r>
      <w:r w:rsidR="00B92777">
        <w:rPr>
          <w:rFonts w:asciiTheme="minorHAnsi" w:hAnsiTheme="minorHAnsi" w:cstheme="minorHAnsi"/>
        </w:rPr>
        <w:t xml:space="preserve">zaměřeného na </w:t>
      </w:r>
      <w:r w:rsidR="00576D5E" w:rsidRPr="00530EF7">
        <w:rPr>
          <w:rFonts w:asciiTheme="minorHAnsi" w:hAnsiTheme="minorHAnsi" w:cstheme="minorHAnsi"/>
        </w:rPr>
        <w:t>kompenz</w:t>
      </w:r>
      <w:r w:rsidR="00B92777">
        <w:rPr>
          <w:rFonts w:asciiTheme="minorHAnsi" w:hAnsiTheme="minorHAnsi" w:cstheme="minorHAnsi"/>
        </w:rPr>
        <w:t xml:space="preserve">aci </w:t>
      </w:r>
      <w:r w:rsidR="00576D5E" w:rsidRPr="00530EF7">
        <w:rPr>
          <w:rFonts w:asciiTheme="minorHAnsi" w:hAnsiTheme="minorHAnsi" w:cstheme="minorHAnsi"/>
        </w:rPr>
        <w:t>sedav</w:t>
      </w:r>
      <w:r w:rsidR="00B92777">
        <w:rPr>
          <w:rFonts w:asciiTheme="minorHAnsi" w:hAnsiTheme="minorHAnsi" w:cstheme="minorHAnsi"/>
        </w:rPr>
        <w:t>ého</w:t>
      </w:r>
      <w:r w:rsidR="00576D5E" w:rsidRPr="00530EF7">
        <w:rPr>
          <w:rFonts w:asciiTheme="minorHAnsi" w:hAnsiTheme="minorHAnsi" w:cstheme="minorHAnsi"/>
        </w:rPr>
        <w:t xml:space="preserve"> způsob</w:t>
      </w:r>
      <w:r w:rsidR="00B92777">
        <w:rPr>
          <w:rFonts w:asciiTheme="minorHAnsi" w:hAnsiTheme="minorHAnsi" w:cstheme="minorHAnsi"/>
        </w:rPr>
        <w:t>u</w:t>
      </w:r>
      <w:r w:rsidR="00576D5E" w:rsidRPr="00530EF7">
        <w:rPr>
          <w:rFonts w:asciiTheme="minorHAnsi" w:hAnsiTheme="minorHAnsi" w:cstheme="minorHAnsi"/>
        </w:rPr>
        <w:t xml:space="preserve"> života</w:t>
      </w:r>
      <w:r w:rsidR="00E27AB8" w:rsidRPr="00530EF7">
        <w:rPr>
          <w:rFonts w:asciiTheme="minorHAnsi" w:hAnsiTheme="minorHAnsi" w:cstheme="minorHAnsi"/>
        </w:rPr>
        <w:t>.</w:t>
      </w:r>
    </w:p>
    <w:p w14:paraId="4C31ED00" w14:textId="325DEFD8" w:rsidR="00E27AB8" w:rsidRPr="00530EF7" w:rsidRDefault="00E27AB8" w:rsidP="00E27AB8">
      <w:pPr>
        <w:rPr>
          <w:rFonts w:cstheme="minorHAnsi"/>
        </w:rPr>
      </w:pPr>
    </w:p>
    <w:p w14:paraId="58C6F8F3" w14:textId="4612317B" w:rsidR="00E27AB8" w:rsidRPr="00530EF7" w:rsidRDefault="00E27AB8" w:rsidP="00E27AB8">
      <w:pPr>
        <w:rPr>
          <w:rFonts w:cstheme="minorHAnsi"/>
        </w:rPr>
      </w:pPr>
      <w:r w:rsidRPr="00530EF7">
        <w:rPr>
          <w:rFonts w:cstheme="minorHAnsi"/>
        </w:rPr>
        <w:t>Financování: PPSŘ</w:t>
      </w:r>
      <w:r w:rsidR="001726A4">
        <w:rPr>
          <w:rFonts w:cstheme="minorHAnsi"/>
        </w:rPr>
        <w:t xml:space="preserve"> (</w:t>
      </w:r>
      <w:proofErr w:type="gramStart"/>
      <w:r w:rsidR="001726A4">
        <w:rPr>
          <w:rFonts w:cstheme="minorHAnsi"/>
        </w:rPr>
        <w:t>2A</w:t>
      </w:r>
      <w:proofErr w:type="gramEnd"/>
      <w:r w:rsidR="001726A4">
        <w:rPr>
          <w:rFonts w:cstheme="minorHAnsi"/>
        </w:rPr>
        <w:t>, D)</w:t>
      </w:r>
      <w:r w:rsidRPr="00530EF7">
        <w:rPr>
          <w:rFonts w:cstheme="minorHAnsi"/>
        </w:rPr>
        <w:t>, účastníci</w:t>
      </w:r>
      <w:r w:rsidR="008D33DC">
        <w:rPr>
          <w:rFonts w:cstheme="minorHAnsi"/>
        </w:rPr>
        <w:t>, CESA</w:t>
      </w:r>
    </w:p>
    <w:p w14:paraId="3DE8B714" w14:textId="77777777" w:rsidR="008D33DC" w:rsidRDefault="007407C3" w:rsidP="00E27AB8">
      <w:pPr>
        <w:rPr>
          <w:rFonts w:cstheme="minorHAnsi"/>
        </w:rPr>
      </w:pPr>
      <w:r w:rsidRPr="00530EF7">
        <w:rPr>
          <w:rFonts w:cstheme="minorHAnsi"/>
        </w:rPr>
        <w:t xml:space="preserve">Indikátor: </w:t>
      </w:r>
    </w:p>
    <w:p w14:paraId="006614D8" w14:textId="112441D4" w:rsidR="007407C3" w:rsidRPr="008D33DC" w:rsidRDefault="00B77D3B" w:rsidP="008D33DC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zveřejněný program </w:t>
      </w:r>
      <w:r w:rsidR="007407C3" w:rsidRPr="008D33DC">
        <w:rPr>
          <w:rFonts w:asciiTheme="minorHAnsi" w:hAnsiTheme="minorHAnsi" w:cstheme="minorHAnsi"/>
        </w:rPr>
        <w:t>vzdělávacích aktivit zaměřených na kvalitu života</w:t>
      </w:r>
      <w:r w:rsidR="008D33DC" w:rsidRPr="008D33DC">
        <w:rPr>
          <w:rFonts w:asciiTheme="minorHAnsi" w:hAnsiTheme="minorHAnsi" w:cstheme="minorHAnsi"/>
        </w:rPr>
        <w:t>,</w:t>
      </w:r>
    </w:p>
    <w:p w14:paraId="05B5B766" w14:textId="3F037A6A" w:rsidR="008D33DC" w:rsidRPr="008D33DC" w:rsidRDefault="00B77D3B" w:rsidP="008D33DC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zveřejněný </w:t>
      </w:r>
      <w:r w:rsidR="008D33DC" w:rsidRPr="008D33DC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 xml:space="preserve">rogram </w:t>
      </w:r>
      <w:r w:rsidR="008D33DC">
        <w:rPr>
          <w:rFonts w:asciiTheme="minorHAnsi" w:hAnsiTheme="minorHAnsi" w:cstheme="minorHAnsi"/>
        </w:rPr>
        <w:t xml:space="preserve">vypsaných pohybových </w:t>
      </w:r>
      <w:r w:rsidR="008D33DC" w:rsidRPr="008D33DC">
        <w:rPr>
          <w:rFonts w:asciiTheme="minorHAnsi" w:hAnsiTheme="minorHAnsi" w:cstheme="minorHAnsi"/>
        </w:rPr>
        <w:t>aktivit pro volný čas</w:t>
      </w:r>
      <w:r w:rsidR="008D33DC">
        <w:rPr>
          <w:rFonts w:asciiTheme="minorHAnsi" w:hAnsiTheme="minorHAnsi" w:cstheme="minorHAnsi"/>
        </w:rPr>
        <w:t>.</w:t>
      </w:r>
    </w:p>
    <w:p w14:paraId="311F6ABD" w14:textId="77777777" w:rsidR="0063396E" w:rsidRPr="00530EF7" w:rsidRDefault="0063396E" w:rsidP="0063396E">
      <w:pPr>
        <w:rPr>
          <w:rFonts w:cstheme="minorHAnsi"/>
        </w:rPr>
      </w:pPr>
    </w:p>
    <w:p w14:paraId="011F4BDE" w14:textId="562CEE98" w:rsidR="008D33DC" w:rsidRDefault="00576D5E" w:rsidP="008D33DC">
      <w:pPr>
        <w:pStyle w:val="Nadpis2"/>
        <w:rPr>
          <w:rFonts w:asciiTheme="minorHAnsi" w:hAnsiTheme="minorHAnsi" w:cstheme="minorHAnsi"/>
          <w:color w:val="auto"/>
        </w:rPr>
      </w:pPr>
      <w:r w:rsidRPr="00530EF7">
        <w:rPr>
          <w:rFonts w:asciiTheme="minorHAnsi" w:hAnsiTheme="minorHAnsi" w:cstheme="minorHAnsi"/>
          <w:color w:val="auto"/>
        </w:rPr>
        <w:t>Rozvoj Univerzity třetího věku (U3V)</w:t>
      </w:r>
      <w:r w:rsidR="007128E3" w:rsidRPr="00530EF7">
        <w:rPr>
          <w:rFonts w:asciiTheme="minorHAnsi" w:hAnsiTheme="minorHAnsi" w:cstheme="minorHAnsi"/>
          <w:color w:val="auto"/>
        </w:rPr>
        <w:t xml:space="preserve"> na CESA</w:t>
      </w:r>
      <w:r w:rsidR="008D33DC">
        <w:rPr>
          <w:rFonts w:asciiTheme="minorHAnsi" w:hAnsiTheme="minorHAnsi" w:cstheme="minorHAnsi"/>
          <w:color w:val="auto"/>
        </w:rPr>
        <w:t xml:space="preserve"> (3.10)</w:t>
      </w:r>
    </w:p>
    <w:p w14:paraId="14CA303D" w14:textId="1EE96E8F" w:rsidR="008D33DC" w:rsidRPr="008D33DC" w:rsidRDefault="008D33DC" w:rsidP="008D33DC">
      <w:pPr>
        <w:rPr>
          <w:color w:val="FF0000"/>
        </w:rPr>
      </w:pPr>
      <w:r w:rsidRPr="008D33DC">
        <w:rPr>
          <w:color w:val="FF0000"/>
        </w:rPr>
        <w:t>Cíl CESA: Pokračovat v rozvoji aktivit U3V v závislosti na zájmu seniorů</w:t>
      </w:r>
    </w:p>
    <w:p w14:paraId="7BF71EE6" w14:textId="31BAF7D9" w:rsidR="00576D5E" w:rsidRPr="00530EF7" w:rsidRDefault="008D33DC" w:rsidP="00576D5E">
      <w:pPr>
        <w:pStyle w:val="Nadpis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Aktualizovat </w:t>
      </w:r>
      <w:r w:rsidR="007128E3" w:rsidRPr="00530EF7">
        <w:rPr>
          <w:rFonts w:asciiTheme="minorHAnsi" w:hAnsiTheme="minorHAnsi" w:cstheme="minorHAnsi"/>
        </w:rPr>
        <w:t>program Senior v</w:t>
      </w:r>
      <w:r w:rsidR="00E27AB8" w:rsidRPr="00530EF7">
        <w:rPr>
          <w:rFonts w:asciiTheme="minorHAnsi" w:hAnsiTheme="minorHAnsi" w:cstheme="minorHAnsi"/>
        </w:rPr>
        <w:t> </w:t>
      </w:r>
      <w:r w:rsidR="007128E3" w:rsidRPr="00530EF7">
        <w:rPr>
          <w:rFonts w:asciiTheme="minorHAnsi" w:hAnsiTheme="minorHAnsi" w:cstheme="minorHAnsi"/>
        </w:rPr>
        <w:t>kondici</w:t>
      </w:r>
      <w:r w:rsidR="00E27AB8" w:rsidRPr="00530EF7">
        <w:rPr>
          <w:rFonts w:asciiTheme="minorHAnsi" w:hAnsiTheme="minorHAnsi" w:cstheme="minorHAnsi"/>
        </w:rPr>
        <w:t>.</w:t>
      </w:r>
    </w:p>
    <w:p w14:paraId="2D926092" w14:textId="5464B66E" w:rsidR="00576D5E" w:rsidRPr="00530EF7" w:rsidRDefault="00576D5E" w:rsidP="00E27AB8">
      <w:pPr>
        <w:pStyle w:val="Nadpis3"/>
        <w:rPr>
          <w:rFonts w:asciiTheme="minorHAnsi" w:hAnsiTheme="minorHAnsi" w:cstheme="minorHAnsi"/>
        </w:rPr>
      </w:pPr>
      <w:r w:rsidRPr="00530EF7">
        <w:rPr>
          <w:rFonts w:asciiTheme="minorHAnsi" w:hAnsiTheme="minorHAnsi" w:cstheme="minorHAnsi"/>
        </w:rPr>
        <w:t>Rozvíjet sport ve volném čase a aktivity pro seniory</w:t>
      </w:r>
      <w:r w:rsidR="007128E3" w:rsidRPr="00530EF7">
        <w:rPr>
          <w:rFonts w:asciiTheme="minorHAnsi" w:hAnsiTheme="minorHAnsi" w:cstheme="minorHAnsi"/>
        </w:rPr>
        <w:t xml:space="preserve"> (</w:t>
      </w:r>
      <w:r w:rsidR="008B2F5A" w:rsidRPr="00530EF7">
        <w:rPr>
          <w:rFonts w:asciiTheme="minorHAnsi" w:hAnsiTheme="minorHAnsi" w:cstheme="minorHAnsi"/>
        </w:rPr>
        <w:t>S</w:t>
      </w:r>
      <w:r w:rsidR="007128E3" w:rsidRPr="00530EF7">
        <w:rPr>
          <w:rFonts w:asciiTheme="minorHAnsi" w:hAnsiTheme="minorHAnsi" w:cstheme="minorHAnsi"/>
        </w:rPr>
        <w:t>eniorská akademie)</w:t>
      </w:r>
      <w:r w:rsidR="00E27AB8" w:rsidRPr="00530EF7">
        <w:rPr>
          <w:rFonts w:asciiTheme="minorHAnsi" w:hAnsiTheme="minorHAnsi" w:cstheme="minorHAnsi"/>
        </w:rPr>
        <w:t>.</w:t>
      </w:r>
    </w:p>
    <w:p w14:paraId="11128118" w14:textId="0DEF28C0" w:rsidR="00E27AB8" w:rsidRPr="00530EF7" w:rsidRDefault="00E27AB8" w:rsidP="00E27AB8">
      <w:pPr>
        <w:rPr>
          <w:rFonts w:cstheme="minorHAnsi"/>
        </w:rPr>
      </w:pPr>
    </w:p>
    <w:p w14:paraId="2597B171" w14:textId="300369A4" w:rsidR="00E27AB8" w:rsidRPr="00530EF7" w:rsidRDefault="00E27AB8" w:rsidP="00E27AB8">
      <w:pPr>
        <w:rPr>
          <w:rFonts w:cstheme="minorHAnsi"/>
        </w:rPr>
      </w:pPr>
      <w:r w:rsidRPr="00530EF7">
        <w:rPr>
          <w:rFonts w:cstheme="minorHAnsi"/>
        </w:rPr>
        <w:t>Financování: účastníci, CESA</w:t>
      </w:r>
      <w:r w:rsidR="008B2F5A" w:rsidRPr="00530EF7">
        <w:rPr>
          <w:rFonts w:cstheme="minorHAnsi"/>
        </w:rPr>
        <w:t>, dotace</w:t>
      </w:r>
      <w:r w:rsidR="001726A4">
        <w:rPr>
          <w:rFonts w:cstheme="minorHAnsi"/>
        </w:rPr>
        <w:t>, PPSŘ (2G)</w:t>
      </w:r>
    </w:p>
    <w:p w14:paraId="3279992D" w14:textId="4D470325" w:rsidR="008D33DC" w:rsidRPr="008D33DC" w:rsidRDefault="007407C3" w:rsidP="008D33DC">
      <w:pPr>
        <w:rPr>
          <w:rFonts w:cstheme="minorHAnsi"/>
        </w:rPr>
      </w:pPr>
      <w:r w:rsidRPr="00530EF7">
        <w:rPr>
          <w:rFonts w:cstheme="minorHAnsi"/>
        </w:rPr>
        <w:t xml:space="preserve">Indikátor: </w:t>
      </w:r>
    </w:p>
    <w:p w14:paraId="7FEF64BB" w14:textId="7CBC928E" w:rsidR="008D33DC" w:rsidRPr="008D33DC" w:rsidRDefault="008B2F5A" w:rsidP="008D33DC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</w:rPr>
      </w:pPr>
      <w:r w:rsidRPr="008D33DC">
        <w:rPr>
          <w:rFonts w:asciiTheme="minorHAnsi" w:hAnsiTheme="minorHAnsi" w:cstheme="minorHAnsi"/>
        </w:rPr>
        <w:t>p</w:t>
      </w:r>
      <w:r w:rsidR="007407C3" w:rsidRPr="008D33DC">
        <w:rPr>
          <w:rFonts w:asciiTheme="minorHAnsi" w:hAnsiTheme="minorHAnsi" w:cstheme="minorHAnsi"/>
        </w:rPr>
        <w:t>očet aktivit pro seniory</w:t>
      </w:r>
      <w:r w:rsidR="00695114">
        <w:rPr>
          <w:rFonts w:asciiTheme="minorHAnsi" w:hAnsiTheme="minorHAnsi" w:cstheme="minorHAnsi"/>
        </w:rPr>
        <w:t xml:space="preserve"> (2 – U3V, Seniorská akademie)</w:t>
      </w:r>
      <w:r w:rsidR="008D33DC" w:rsidRPr="008D33DC">
        <w:rPr>
          <w:rFonts w:asciiTheme="minorHAnsi" w:hAnsiTheme="minorHAnsi" w:cstheme="minorHAnsi"/>
        </w:rPr>
        <w:t>,</w:t>
      </w:r>
    </w:p>
    <w:p w14:paraId="6A0905F5" w14:textId="299D4486" w:rsidR="007407C3" w:rsidRPr="008D33DC" w:rsidRDefault="007407C3" w:rsidP="008D33DC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</w:rPr>
      </w:pPr>
      <w:r w:rsidRPr="008D33DC">
        <w:rPr>
          <w:rFonts w:asciiTheme="minorHAnsi" w:hAnsiTheme="minorHAnsi" w:cstheme="minorHAnsi"/>
        </w:rPr>
        <w:t>počet zapojených seniorů</w:t>
      </w:r>
      <w:r w:rsidR="00695114">
        <w:rPr>
          <w:rFonts w:asciiTheme="minorHAnsi" w:hAnsiTheme="minorHAnsi" w:cstheme="minorHAnsi"/>
        </w:rPr>
        <w:t xml:space="preserve"> (30 a 90).</w:t>
      </w:r>
    </w:p>
    <w:p w14:paraId="1A4772E4" w14:textId="77777777" w:rsidR="009017A6" w:rsidRPr="00C3050A" w:rsidRDefault="009017A6" w:rsidP="00576D5E">
      <w:pPr>
        <w:rPr>
          <w:rFonts w:cstheme="minorHAnsi"/>
        </w:rPr>
      </w:pPr>
    </w:p>
    <w:p w14:paraId="4423423A" w14:textId="77777777" w:rsidR="007407C3" w:rsidRPr="00C3050A" w:rsidRDefault="007407C3" w:rsidP="00576D5E">
      <w:pPr>
        <w:rPr>
          <w:rFonts w:cstheme="minorHAnsi"/>
        </w:rPr>
      </w:pPr>
    </w:p>
    <w:p w14:paraId="1383C5F6" w14:textId="20943BB2" w:rsidR="00576D5E" w:rsidRPr="00C3050A" w:rsidRDefault="00576D5E" w:rsidP="00576D5E">
      <w:pPr>
        <w:pStyle w:val="Nadpis1"/>
        <w:rPr>
          <w:rFonts w:asciiTheme="minorHAnsi" w:hAnsiTheme="minorHAnsi" w:cstheme="minorHAnsi"/>
        </w:rPr>
      </w:pPr>
      <w:r w:rsidRPr="00C3050A">
        <w:rPr>
          <w:rFonts w:asciiTheme="minorHAnsi" w:hAnsiTheme="minorHAnsi" w:cstheme="minorHAnsi"/>
        </w:rPr>
        <w:t>O</w:t>
      </w:r>
      <w:r w:rsidR="000649F3">
        <w:rPr>
          <w:rFonts w:asciiTheme="minorHAnsi" w:hAnsiTheme="minorHAnsi" w:cstheme="minorHAnsi"/>
        </w:rPr>
        <w:t xml:space="preserve">BLAST ŘÍZENÍ A SPRÁVY </w:t>
      </w:r>
    </w:p>
    <w:p w14:paraId="221914E1" w14:textId="77777777" w:rsidR="00796C03" w:rsidRPr="00C3050A" w:rsidRDefault="00796C03" w:rsidP="00796C03">
      <w:pPr>
        <w:rPr>
          <w:rFonts w:cstheme="minorHAnsi"/>
        </w:rPr>
      </w:pPr>
    </w:p>
    <w:p w14:paraId="5D965576" w14:textId="22ED1BC7" w:rsidR="00087F58" w:rsidRDefault="00087F58" w:rsidP="00576D5E">
      <w:pPr>
        <w:pStyle w:val="Nadpis2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Rozvoj HR AWARD (4.7)</w:t>
      </w:r>
    </w:p>
    <w:p w14:paraId="6214FE61" w14:textId="168CFE90" w:rsidR="00087F58" w:rsidRPr="00087F58" w:rsidRDefault="00087F58" w:rsidP="00087F58">
      <w:pPr>
        <w:rPr>
          <w:color w:val="FF0000"/>
        </w:rPr>
      </w:pPr>
      <w:r w:rsidRPr="00087F58">
        <w:rPr>
          <w:color w:val="FF0000"/>
        </w:rPr>
        <w:t>Cíl CESA: Zajistit personální rozvoj pracoviště potřebný pro realizaci vzdělávací činnosti a zabezpečení pohybových a sportovních aktivit pro volný čas nejen členů akademické obce</w:t>
      </w:r>
    </w:p>
    <w:p w14:paraId="489F40FC" w14:textId="4263B7C4" w:rsidR="00C4647C" w:rsidRDefault="00C4647C" w:rsidP="00C4647C">
      <w:pPr>
        <w:pStyle w:val="Nadpis3"/>
      </w:pPr>
      <w:r>
        <w:t xml:space="preserve">Zabezpečit odborný rozvoj pracovníků (kompetence pro </w:t>
      </w:r>
      <w:r w:rsidR="00695114">
        <w:t xml:space="preserve">výuku i </w:t>
      </w:r>
      <w:r>
        <w:t>volnočasové aktivity).</w:t>
      </w:r>
    </w:p>
    <w:p w14:paraId="72B26798" w14:textId="2755333B" w:rsidR="00087F58" w:rsidRDefault="00087F58" w:rsidP="00087F58">
      <w:pPr>
        <w:pStyle w:val="Nadpis3"/>
      </w:pPr>
      <w:r>
        <w:t xml:space="preserve">Ukotvit systém hodnocení pracovníků a nastavit objektivní parametry </w:t>
      </w:r>
      <w:r w:rsidR="008F1F63">
        <w:t xml:space="preserve">hodnocení </w:t>
      </w:r>
      <w:r>
        <w:t>pedagogického i tvůrčího výkonu</w:t>
      </w:r>
      <w:r w:rsidR="00C4647C">
        <w:t>.</w:t>
      </w:r>
    </w:p>
    <w:p w14:paraId="09A3E065" w14:textId="13118718" w:rsidR="00087F58" w:rsidRDefault="00087F58" w:rsidP="00087F58"/>
    <w:p w14:paraId="227851E0" w14:textId="22FBEECC" w:rsidR="00087F58" w:rsidRDefault="00087F58" w:rsidP="00087F58">
      <w:r>
        <w:t>Financování: CESA, PPSŘ</w:t>
      </w:r>
      <w:r w:rsidR="00C4647C">
        <w:t xml:space="preserve"> (</w:t>
      </w:r>
      <w:proofErr w:type="gramStart"/>
      <w:r w:rsidR="00C4647C">
        <w:t>1A</w:t>
      </w:r>
      <w:proofErr w:type="gramEnd"/>
      <w:r w:rsidR="00C4647C">
        <w:t>)</w:t>
      </w:r>
    </w:p>
    <w:p w14:paraId="51BB80AB" w14:textId="0AEA0558" w:rsidR="00087F58" w:rsidRDefault="00087F58" w:rsidP="00087F58">
      <w:r>
        <w:t>Indikátory:</w:t>
      </w:r>
    </w:p>
    <w:p w14:paraId="4EDBBA23" w14:textId="3A2EC507" w:rsidR="00087F58" w:rsidRPr="00087F58" w:rsidRDefault="00087F58" w:rsidP="00087F58">
      <w:pPr>
        <w:pStyle w:val="Odstavecseseznamem"/>
        <w:numPr>
          <w:ilvl w:val="0"/>
          <w:numId w:val="24"/>
        </w:numPr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Pr="00087F58">
        <w:rPr>
          <w:rFonts w:asciiTheme="minorHAnsi" w:hAnsiTheme="minorHAnsi"/>
        </w:rPr>
        <w:t>astavený systém hodnocení</w:t>
      </w:r>
      <w:r>
        <w:rPr>
          <w:rFonts w:asciiTheme="minorHAnsi" w:hAnsiTheme="minorHAnsi"/>
        </w:rPr>
        <w:t>,</w:t>
      </w:r>
    </w:p>
    <w:p w14:paraId="4C64DCED" w14:textId="1D7DFEDD" w:rsidR="00087F58" w:rsidRPr="00087F58" w:rsidRDefault="00087F58" w:rsidP="00087F58">
      <w:pPr>
        <w:pStyle w:val="Odstavecseseznamem"/>
        <w:numPr>
          <w:ilvl w:val="0"/>
          <w:numId w:val="24"/>
        </w:numPr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Pr="00087F58">
        <w:rPr>
          <w:rFonts w:asciiTheme="minorHAnsi" w:hAnsiTheme="minorHAnsi"/>
        </w:rPr>
        <w:t>očet absolvovaných školení/kurzů</w:t>
      </w:r>
      <w:r w:rsidR="00695114">
        <w:rPr>
          <w:rFonts w:asciiTheme="minorHAnsi" w:hAnsiTheme="minorHAnsi"/>
        </w:rPr>
        <w:t xml:space="preserve"> (4)</w:t>
      </w:r>
      <w:r>
        <w:rPr>
          <w:rFonts w:asciiTheme="minorHAnsi" w:hAnsiTheme="minorHAnsi"/>
        </w:rPr>
        <w:t>,</w:t>
      </w:r>
    </w:p>
    <w:p w14:paraId="515EACEA" w14:textId="77331AE7" w:rsidR="00087F58" w:rsidRPr="00087F58" w:rsidRDefault="00087F58" w:rsidP="00087F58">
      <w:pPr>
        <w:pStyle w:val="Odstavecseseznamem"/>
        <w:numPr>
          <w:ilvl w:val="0"/>
          <w:numId w:val="24"/>
        </w:numPr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Pr="00087F58">
        <w:rPr>
          <w:rFonts w:asciiTheme="minorHAnsi" w:hAnsiTheme="minorHAnsi"/>
        </w:rPr>
        <w:t>očet podpořených oso</w:t>
      </w:r>
      <w:r w:rsidR="00695114">
        <w:rPr>
          <w:rFonts w:asciiTheme="minorHAnsi" w:hAnsiTheme="minorHAnsi"/>
        </w:rPr>
        <w:t>b (4)</w:t>
      </w:r>
      <w:r>
        <w:rPr>
          <w:rFonts w:asciiTheme="minorHAnsi" w:hAnsiTheme="minorHAnsi"/>
        </w:rPr>
        <w:t>.</w:t>
      </w:r>
    </w:p>
    <w:p w14:paraId="5CD7FF3E" w14:textId="6567C842" w:rsidR="00087F58" w:rsidRDefault="00087F58" w:rsidP="00087F58"/>
    <w:p w14:paraId="597A8AE7" w14:textId="77777777" w:rsidR="00087F58" w:rsidRDefault="00087F58" w:rsidP="00087F58"/>
    <w:p w14:paraId="776FE43E" w14:textId="18BA64C1" w:rsidR="00576D5E" w:rsidRDefault="00576D5E" w:rsidP="00576D5E">
      <w:pPr>
        <w:pStyle w:val="Nadpis2"/>
        <w:rPr>
          <w:rFonts w:asciiTheme="minorHAnsi" w:hAnsiTheme="minorHAnsi" w:cstheme="minorHAnsi"/>
          <w:color w:val="auto"/>
        </w:rPr>
      </w:pPr>
      <w:r w:rsidRPr="00530EF7">
        <w:rPr>
          <w:rFonts w:asciiTheme="minorHAnsi" w:hAnsiTheme="minorHAnsi" w:cstheme="minorHAnsi"/>
          <w:color w:val="auto"/>
        </w:rPr>
        <w:t xml:space="preserve">Rozvoj a rekonstrukce infrastruktury, revitalizace </w:t>
      </w:r>
      <w:r w:rsidR="007128E3" w:rsidRPr="00530EF7">
        <w:rPr>
          <w:rFonts w:asciiTheme="minorHAnsi" w:hAnsiTheme="minorHAnsi" w:cstheme="minorHAnsi"/>
          <w:color w:val="auto"/>
        </w:rPr>
        <w:t>sportovních</w:t>
      </w:r>
      <w:r w:rsidRPr="00530EF7">
        <w:rPr>
          <w:rFonts w:asciiTheme="minorHAnsi" w:hAnsiTheme="minorHAnsi" w:cstheme="minorHAnsi"/>
          <w:color w:val="auto"/>
        </w:rPr>
        <w:t xml:space="preserve"> areál</w:t>
      </w:r>
      <w:r w:rsidR="006D6F22">
        <w:rPr>
          <w:rFonts w:asciiTheme="minorHAnsi" w:hAnsiTheme="minorHAnsi" w:cstheme="minorHAnsi"/>
          <w:color w:val="auto"/>
        </w:rPr>
        <w:t>ů</w:t>
      </w:r>
      <w:r w:rsidR="007128E3" w:rsidRPr="00530EF7">
        <w:rPr>
          <w:rFonts w:asciiTheme="minorHAnsi" w:hAnsiTheme="minorHAnsi" w:cstheme="minorHAnsi"/>
          <w:color w:val="auto"/>
        </w:rPr>
        <w:t xml:space="preserve"> VUT</w:t>
      </w:r>
      <w:r w:rsidR="008D33DC">
        <w:rPr>
          <w:rFonts w:asciiTheme="minorHAnsi" w:hAnsiTheme="minorHAnsi" w:cstheme="minorHAnsi"/>
          <w:color w:val="auto"/>
        </w:rPr>
        <w:t xml:space="preserve"> (4.8)</w:t>
      </w:r>
    </w:p>
    <w:p w14:paraId="0B06C6F7" w14:textId="5EDEC18C" w:rsidR="00087F58" w:rsidRPr="00E61E9F" w:rsidRDefault="00087F58" w:rsidP="00087F58">
      <w:pPr>
        <w:rPr>
          <w:color w:val="FF0000"/>
        </w:rPr>
      </w:pPr>
      <w:r w:rsidRPr="00E61E9F">
        <w:rPr>
          <w:color w:val="FF0000"/>
        </w:rPr>
        <w:t xml:space="preserve">Cíl CESA: </w:t>
      </w:r>
      <w:r w:rsidR="00C4647C">
        <w:rPr>
          <w:color w:val="FF0000"/>
        </w:rPr>
        <w:t xml:space="preserve">Prostřednictvím vícezdrojového </w:t>
      </w:r>
      <w:proofErr w:type="gramStart"/>
      <w:r w:rsidR="00C4647C">
        <w:rPr>
          <w:color w:val="FF0000"/>
        </w:rPr>
        <w:t xml:space="preserve">financování </w:t>
      </w:r>
      <w:r w:rsidRPr="00E61E9F">
        <w:rPr>
          <w:color w:val="FF0000"/>
        </w:rPr>
        <w:t xml:space="preserve"> realizovat</w:t>
      </w:r>
      <w:proofErr w:type="gramEnd"/>
      <w:r w:rsidRPr="00E61E9F">
        <w:rPr>
          <w:color w:val="FF0000"/>
        </w:rPr>
        <w:t xml:space="preserve"> obnovu </w:t>
      </w:r>
      <w:r w:rsidR="00E61E9F" w:rsidRPr="00E61E9F">
        <w:rPr>
          <w:color w:val="FF0000"/>
        </w:rPr>
        <w:t>infrastruktury ve sportovních areálech VUT</w:t>
      </w:r>
    </w:p>
    <w:p w14:paraId="2BC63C1C" w14:textId="77777777" w:rsidR="006D6F22" w:rsidRPr="00530EF7" w:rsidRDefault="006D6F22" w:rsidP="006D6F22">
      <w:pPr>
        <w:pStyle w:val="Nadpis3"/>
        <w:rPr>
          <w:rFonts w:asciiTheme="minorHAnsi" w:hAnsiTheme="minorHAnsi" w:cstheme="minorHAnsi"/>
        </w:rPr>
      </w:pPr>
      <w:r w:rsidRPr="00530EF7">
        <w:rPr>
          <w:rFonts w:asciiTheme="minorHAnsi" w:hAnsiTheme="minorHAnsi" w:cstheme="minorHAnsi"/>
        </w:rPr>
        <w:t>Realizovat schválený plán investic, velkých oprav a investičního vybavení v souladu se závěry Stavební komise VUT 2024:</w:t>
      </w:r>
    </w:p>
    <w:p w14:paraId="6EFCD683" w14:textId="2F5B0286" w:rsidR="006D6F22" w:rsidRPr="006D6F22" w:rsidRDefault="006D6F22" w:rsidP="006D6F22">
      <w:pPr>
        <w:pStyle w:val="Odstavecseseznamem"/>
        <w:numPr>
          <w:ilvl w:val="0"/>
          <w:numId w:val="24"/>
        </w:numPr>
        <w:rPr>
          <w:rFonts w:asciiTheme="minorHAnsi" w:eastAsiaTheme="majorEastAsia" w:hAnsiTheme="minorHAnsi" w:cstheme="minorHAnsi"/>
        </w:rPr>
      </w:pPr>
      <w:r>
        <w:rPr>
          <w:rFonts w:asciiTheme="minorHAnsi" w:eastAsiaTheme="majorEastAsia" w:hAnsiTheme="minorHAnsi" w:cstheme="minorHAnsi"/>
        </w:rPr>
        <w:t>o</w:t>
      </w:r>
      <w:r w:rsidRPr="006D6F22">
        <w:rPr>
          <w:rFonts w:asciiTheme="minorHAnsi" w:eastAsiaTheme="majorEastAsia" w:hAnsiTheme="minorHAnsi" w:cstheme="minorHAnsi"/>
        </w:rPr>
        <w:t>prava rovné střechy na FCM,</w:t>
      </w:r>
    </w:p>
    <w:p w14:paraId="74BE5659" w14:textId="33B36683" w:rsidR="006D6F22" w:rsidRPr="006D6F22" w:rsidRDefault="006D6F22" w:rsidP="006D6F22">
      <w:pPr>
        <w:pStyle w:val="Odstavecseseznamem"/>
        <w:numPr>
          <w:ilvl w:val="0"/>
          <w:numId w:val="24"/>
        </w:numPr>
        <w:rPr>
          <w:rFonts w:asciiTheme="minorHAnsi" w:eastAsiaTheme="majorEastAsia" w:hAnsiTheme="minorHAnsi" w:cstheme="minorHAnsi"/>
        </w:rPr>
      </w:pPr>
      <w:r>
        <w:rPr>
          <w:rFonts w:asciiTheme="minorHAnsi" w:eastAsiaTheme="majorEastAsia" w:hAnsiTheme="minorHAnsi" w:cstheme="minorHAnsi"/>
        </w:rPr>
        <w:t>č</w:t>
      </w:r>
      <w:r w:rsidRPr="006D6F22">
        <w:rPr>
          <w:rFonts w:asciiTheme="minorHAnsi" w:eastAsiaTheme="majorEastAsia" w:hAnsiTheme="minorHAnsi" w:cstheme="minorHAnsi"/>
        </w:rPr>
        <w:t>ištění sportovních povrchů,</w:t>
      </w:r>
    </w:p>
    <w:p w14:paraId="450390CA" w14:textId="68D19D13" w:rsidR="006D6F22" w:rsidRPr="006D6F22" w:rsidRDefault="006D6F22" w:rsidP="006D6F22">
      <w:pPr>
        <w:pStyle w:val="Odstavecseseznamem"/>
        <w:numPr>
          <w:ilvl w:val="0"/>
          <w:numId w:val="24"/>
        </w:numPr>
        <w:rPr>
          <w:rFonts w:asciiTheme="minorHAnsi" w:eastAsiaTheme="majorEastAsia" w:hAnsiTheme="minorHAnsi" w:cstheme="minorHAnsi"/>
        </w:rPr>
      </w:pPr>
      <w:r>
        <w:rPr>
          <w:rFonts w:asciiTheme="minorHAnsi" w:eastAsiaTheme="majorEastAsia" w:hAnsiTheme="minorHAnsi" w:cstheme="minorHAnsi"/>
        </w:rPr>
        <w:t>v</w:t>
      </w:r>
      <w:r w:rsidRPr="006D6F22">
        <w:rPr>
          <w:rFonts w:asciiTheme="minorHAnsi" w:eastAsiaTheme="majorEastAsia" w:hAnsiTheme="minorHAnsi" w:cstheme="minorHAnsi"/>
        </w:rPr>
        <w:t xml:space="preserve">yčištění a provzdušnění </w:t>
      </w:r>
      <w:r>
        <w:rPr>
          <w:rFonts w:asciiTheme="minorHAnsi" w:eastAsiaTheme="majorEastAsia" w:hAnsiTheme="minorHAnsi" w:cstheme="minorHAnsi"/>
        </w:rPr>
        <w:t xml:space="preserve">umělého </w:t>
      </w:r>
      <w:r w:rsidRPr="006D6F22">
        <w:rPr>
          <w:rFonts w:asciiTheme="minorHAnsi" w:eastAsiaTheme="majorEastAsia" w:hAnsiTheme="minorHAnsi" w:cstheme="minorHAnsi"/>
        </w:rPr>
        <w:t>fotbalového trávníku,</w:t>
      </w:r>
    </w:p>
    <w:p w14:paraId="1FC682C8" w14:textId="61EF9E04" w:rsidR="006D6F22" w:rsidRPr="00475CE8" w:rsidRDefault="006D6F22" w:rsidP="006D6F22">
      <w:pPr>
        <w:pStyle w:val="Odstavecseseznamem"/>
        <w:numPr>
          <w:ilvl w:val="0"/>
          <w:numId w:val="24"/>
        </w:numPr>
        <w:rPr>
          <w:rFonts w:asciiTheme="minorHAnsi" w:eastAsiaTheme="majorEastAsia" w:hAnsiTheme="minorHAnsi" w:cstheme="minorHAnsi"/>
        </w:rPr>
      </w:pPr>
      <w:r>
        <w:rPr>
          <w:rFonts w:asciiTheme="minorHAnsi" w:eastAsiaTheme="majorEastAsia" w:hAnsiTheme="minorHAnsi" w:cstheme="minorHAnsi"/>
        </w:rPr>
        <w:t>v</w:t>
      </w:r>
      <w:r w:rsidRPr="006D6F22">
        <w:rPr>
          <w:rFonts w:asciiTheme="minorHAnsi" w:eastAsiaTheme="majorEastAsia" w:hAnsiTheme="minorHAnsi" w:cstheme="minorHAnsi"/>
        </w:rPr>
        <w:t xml:space="preserve">ýměna chytů na </w:t>
      </w:r>
      <w:proofErr w:type="spellStart"/>
      <w:r w:rsidRPr="006D6F22">
        <w:rPr>
          <w:rFonts w:asciiTheme="minorHAnsi" w:eastAsiaTheme="majorEastAsia" w:hAnsiTheme="minorHAnsi" w:cstheme="minorHAnsi"/>
        </w:rPr>
        <w:t>boulder</w:t>
      </w:r>
      <w:proofErr w:type="spellEnd"/>
      <w:r w:rsidRPr="006D6F22">
        <w:rPr>
          <w:rFonts w:asciiTheme="minorHAnsi" w:eastAsiaTheme="majorEastAsia" w:hAnsiTheme="minorHAnsi" w:cstheme="minorHAnsi"/>
        </w:rPr>
        <w:t xml:space="preserve"> aréně (venkovní balvany).</w:t>
      </w:r>
    </w:p>
    <w:p w14:paraId="30B71550" w14:textId="29ABFD46" w:rsidR="006D6F22" w:rsidRPr="00530EF7" w:rsidRDefault="006D6F22" w:rsidP="006D6F22">
      <w:pPr>
        <w:pStyle w:val="Nadpis3"/>
        <w:rPr>
          <w:rFonts w:asciiTheme="minorHAnsi" w:hAnsiTheme="minorHAnsi" w:cstheme="minorHAnsi"/>
        </w:rPr>
      </w:pPr>
      <w:r w:rsidRPr="00530EF7">
        <w:rPr>
          <w:rFonts w:asciiTheme="minorHAnsi" w:hAnsiTheme="minorHAnsi" w:cstheme="minorHAnsi"/>
        </w:rPr>
        <w:t xml:space="preserve">Pořídit </w:t>
      </w:r>
      <w:r>
        <w:rPr>
          <w:rFonts w:asciiTheme="minorHAnsi" w:hAnsiTheme="minorHAnsi" w:cstheme="minorHAnsi"/>
        </w:rPr>
        <w:t>zázemí</w:t>
      </w:r>
      <w:r w:rsidRPr="00530EF7">
        <w:rPr>
          <w:rFonts w:asciiTheme="minorHAnsi" w:hAnsiTheme="minorHAnsi" w:cstheme="minorHAnsi"/>
        </w:rPr>
        <w:t xml:space="preserve"> pro rozvoj vzděláv</w:t>
      </w:r>
      <w:r w:rsidR="00C4647C">
        <w:rPr>
          <w:rFonts w:asciiTheme="minorHAnsi" w:hAnsiTheme="minorHAnsi" w:cstheme="minorHAnsi"/>
        </w:rPr>
        <w:t>ací činnosti</w:t>
      </w:r>
      <w:r w:rsidR="008B72CE">
        <w:rPr>
          <w:rFonts w:asciiTheme="minorHAnsi" w:hAnsiTheme="minorHAnsi" w:cstheme="minorHAnsi"/>
        </w:rPr>
        <w:t xml:space="preserve"> (OP JAK – ERDF kvalita, </w:t>
      </w:r>
      <w:r w:rsidR="00936B31">
        <w:rPr>
          <w:rFonts w:asciiTheme="minorHAnsi" w:hAnsiTheme="minorHAnsi" w:cstheme="minorHAnsi"/>
        </w:rPr>
        <w:t>specifické potřeby</w:t>
      </w:r>
      <w:r w:rsidR="008B72CE">
        <w:rPr>
          <w:rFonts w:asciiTheme="minorHAnsi" w:hAnsiTheme="minorHAnsi" w:cstheme="minorHAnsi"/>
        </w:rPr>
        <w:t>)</w:t>
      </w:r>
      <w:r w:rsidRPr="00530EF7">
        <w:rPr>
          <w:rFonts w:asciiTheme="minorHAnsi" w:hAnsiTheme="minorHAnsi" w:cstheme="minorHAnsi"/>
        </w:rPr>
        <w:t>:</w:t>
      </w:r>
    </w:p>
    <w:p w14:paraId="18D0F8AF" w14:textId="4F9AD03D" w:rsidR="006D6F22" w:rsidRDefault="006D6F22" w:rsidP="008B72CE">
      <w:pPr>
        <w:pStyle w:val="Odstavecseseznamem"/>
        <w:numPr>
          <w:ilvl w:val="0"/>
          <w:numId w:val="24"/>
        </w:numPr>
        <w:rPr>
          <w:rFonts w:asciiTheme="minorHAnsi" w:eastAsiaTheme="majorEastAsia" w:hAnsiTheme="minorHAnsi" w:cstheme="minorHAnsi"/>
        </w:rPr>
      </w:pPr>
      <w:r>
        <w:rPr>
          <w:rFonts w:asciiTheme="minorHAnsi" w:eastAsiaTheme="majorEastAsia" w:hAnsiTheme="minorHAnsi" w:cstheme="minorHAnsi"/>
        </w:rPr>
        <w:t xml:space="preserve">změna účelu </w:t>
      </w:r>
      <w:r w:rsidRPr="00530EF7">
        <w:rPr>
          <w:rFonts w:asciiTheme="minorHAnsi" w:eastAsiaTheme="majorEastAsia" w:hAnsiTheme="minorHAnsi" w:cstheme="minorHAnsi"/>
        </w:rPr>
        <w:t>víceúčelové tělocvičny F1 na učebnu a testovací laboratoř,</w:t>
      </w:r>
      <w:r>
        <w:rPr>
          <w:rFonts w:asciiTheme="minorHAnsi" w:eastAsiaTheme="majorEastAsia" w:hAnsiTheme="minorHAnsi" w:cstheme="minorHAnsi"/>
        </w:rPr>
        <w:t xml:space="preserve"> </w:t>
      </w:r>
    </w:p>
    <w:p w14:paraId="7AB97008" w14:textId="1F8B4FFE" w:rsidR="006D6F22" w:rsidRPr="00530EF7" w:rsidRDefault="006D6F22" w:rsidP="008B72CE">
      <w:pPr>
        <w:pStyle w:val="Odstavecseseznamem"/>
        <w:numPr>
          <w:ilvl w:val="0"/>
          <w:numId w:val="24"/>
        </w:numPr>
        <w:rPr>
          <w:rFonts w:asciiTheme="minorHAnsi" w:eastAsiaTheme="majorEastAsia" w:hAnsiTheme="minorHAnsi" w:cstheme="minorHAnsi"/>
        </w:rPr>
      </w:pPr>
      <w:r>
        <w:rPr>
          <w:rFonts w:asciiTheme="minorHAnsi" w:eastAsiaTheme="majorEastAsia" w:hAnsiTheme="minorHAnsi" w:cstheme="minorHAnsi"/>
        </w:rPr>
        <w:t>doplnění zařízení pro vzdělávání, vědu a výzkum.</w:t>
      </w:r>
    </w:p>
    <w:p w14:paraId="1D98DEC9" w14:textId="090D591D" w:rsidR="00576D5E" w:rsidRPr="00530EF7" w:rsidRDefault="00A247B8" w:rsidP="00576D5E">
      <w:pPr>
        <w:pStyle w:val="Nadpis3"/>
        <w:rPr>
          <w:rFonts w:asciiTheme="minorHAnsi" w:hAnsiTheme="minorHAnsi" w:cstheme="minorHAnsi"/>
        </w:rPr>
      </w:pPr>
      <w:r w:rsidRPr="00530EF7">
        <w:rPr>
          <w:rFonts w:asciiTheme="minorHAnsi" w:hAnsiTheme="minorHAnsi" w:cstheme="minorHAnsi"/>
        </w:rPr>
        <w:t>Naplánovat</w:t>
      </w:r>
      <w:r w:rsidR="00E27AB8" w:rsidRPr="00530EF7">
        <w:rPr>
          <w:rFonts w:asciiTheme="minorHAnsi" w:hAnsiTheme="minorHAnsi" w:cstheme="minorHAnsi"/>
        </w:rPr>
        <w:t xml:space="preserve"> a z</w:t>
      </w:r>
      <w:r w:rsidRPr="00530EF7">
        <w:rPr>
          <w:rFonts w:asciiTheme="minorHAnsi" w:hAnsiTheme="minorHAnsi" w:cstheme="minorHAnsi"/>
        </w:rPr>
        <w:t xml:space="preserve">ajistit vícezdrojové financování </w:t>
      </w:r>
      <w:r w:rsidR="006D6F22">
        <w:rPr>
          <w:rFonts w:asciiTheme="minorHAnsi" w:hAnsiTheme="minorHAnsi" w:cstheme="minorHAnsi"/>
        </w:rPr>
        <w:t xml:space="preserve">pro </w:t>
      </w:r>
      <w:r w:rsidR="00576D5E" w:rsidRPr="00530EF7">
        <w:rPr>
          <w:rFonts w:asciiTheme="minorHAnsi" w:hAnsiTheme="minorHAnsi" w:cstheme="minorHAnsi"/>
        </w:rPr>
        <w:t xml:space="preserve">investiční </w:t>
      </w:r>
      <w:r w:rsidR="006D6F22">
        <w:rPr>
          <w:rFonts w:asciiTheme="minorHAnsi" w:hAnsiTheme="minorHAnsi" w:cstheme="minorHAnsi"/>
        </w:rPr>
        <w:t xml:space="preserve">a neinvestiční </w:t>
      </w:r>
      <w:r w:rsidR="00576D5E" w:rsidRPr="00530EF7">
        <w:rPr>
          <w:rFonts w:asciiTheme="minorHAnsi" w:hAnsiTheme="minorHAnsi" w:cstheme="minorHAnsi"/>
        </w:rPr>
        <w:t>akce</w:t>
      </w:r>
      <w:r w:rsidRPr="00530EF7">
        <w:rPr>
          <w:rFonts w:asciiTheme="minorHAnsi" w:hAnsiTheme="minorHAnsi" w:cstheme="minorHAnsi"/>
        </w:rPr>
        <w:t xml:space="preserve"> nezařazené do plánu Stavební komise na rok 2024</w:t>
      </w:r>
      <w:r w:rsidR="00E61E9F">
        <w:rPr>
          <w:rFonts w:asciiTheme="minorHAnsi" w:hAnsiTheme="minorHAnsi" w:cstheme="minorHAnsi"/>
        </w:rPr>
        <w:t xml:space="preserve"> a do projektu OP JAK (ERDF kvalita, ERDF Specifické potřeby)</w:t>
      </w:r>
      <w:r w:rsidR="00E27AB8" w:rsidRPr="00530EF7">
        <w:rPr>
          <w:rFonts w:asciiTheme="minorHAnsi" w:hAnsiTheme="minorHAnsi" w:cstheme="minorHAnsi"/>
        </w:rPr>
        <w:t>:</w:t>
      </w:r>
    </w:p>
    <w:p w14:paraId="5F735917" w14:textId="4EAEFC90" w:rsidR="00A247B8" w:rsidRPr="008006C5" w:rsidRDefault="008006C5" w:rsidP="008006C5">
      <w:pPr>
        <w:pStyle w:val="Odstavecseseznamem"/>
        <w:numPr>
          <w:ilvl w:val="0"/>
          <w:numId w:val="24"/>
        </w:numPr>
        <w:rPr>
          <w:rFonts w:asciiTheme="minorHAnsi" w:eastAsiaTheme="majorEastAsia" w:hAnsiTheme="minorHAnsi" w:cstheme="minorHAnsi"/>
        </w:rPr>
      </w:pPr>
      <w:r w:rsidRPr="008006C5">
        <w:rPr>
          <w:rFonts w:asciiTheme="minorHAnsi" w:eastAsiaTheme="majorEastAsia" w:hAnsiTheme="minorHAnsi" w:cstheme="minorHAnsi"/>
        </w:rPr>
        <w:t>v</w:t>
      </w:r>
      <w:r w:rsidR="00A247B8" w:rsidRPr="008006C5">
        <w:rPr>
          <w:rFonts w:asciiTheme="minorHAnsi" w:eastAsiaTheme="majorEastAsia" w:hAnsiTheme="minorHAnsi" w:cstheme="minorHAnsi"/>
        </w:rPr>
        <w:t>ýměna atletického povrchu na dolním i horním stadionu</w:t>
      </w:r>
      <w:r w:rsidR="00E27AB8" w:rsidRPr="008006C5">
        <w:rPr>
          <w:rFonts w:asciiTheme="minorHAnsi" w:eastAsiaTheme="majorEastAsia" w:hAnsiTheme="minorHAnsi" w:cstheme="minorHAnsi"/>
        </w:rPr>
        <w:t>,</w:t>
      </w:r>
    </w:p>
    <w:p w14:paraId="73EB2AFB" w14:textId="7A47F87A" w:rsidR="00A247B8" w:rsidRPr="00530EF7" w:rsidRDefault="008006C5" w:rsidP="008006C5">
      <w:pPr>
        <w:pStyle w:val="Odstavecseseznamem"/>
        <w:numPr>
          <w:ilvl w:val="0"/>
          <w:numId w:val="24"/>
        </w:numPr>
        <w:rPr>
          <w:rFonts w:asciiTheme="minorHAnsi" w:eastAsiaTheme="majorEastAsia" w:hAnsiTheme="minorHAnsi" w:cstheme="minorHAnsi"/>
        </w:rPr>
      </w:pPr>
      <w:r>
        <w:rPr>
          <w:rFonts w:asciiTheme="minorHAnsi" w:eastAsiaTheme="majorEastAsia" w:hAnsiTheme="minorHAnsi" w:cstheme="minorHAnsi"/>
        </w:rPr>
        <w:t>v</w:t>
      </w:r>
      <w:r w:rsidR="00A247B8" w:rsidRPr="00530EF7">
        <w:rPr>
          <w:rFonts w:asciiTheme="minorHAnsi" w:eastAsiaTheme="majorEastAsia" w:hAnsiTheme="minorHAnsi" w:cstheme="minorHAnsi"/>
        </w:rPr>
        <w:t>ýměna trávníku třetí generace (víceúčelový stadion)</w:t>
      </w:r>
      <w:r w:rsidR="00E27AB8" w:rsidRPr="00530EF7">
        <w:rPr>
          <w:rFonts w:asciiTheme="minorHAnsi" w:eastAsiaTheme="majorEastAsia" w:hAnsiTheme="minorHAnsi" w:cstheme="minorHAnsi"/>
        </w:rPr>
        <w:t>,</w:t>
      </w:r>
    </w:p>
    <w:p w14:paraId="44500C8E" w14:textId="5F1628B1" w:rsidR="008950BB" w:rsidRPr="00530EF7" w:rsidRDefault="008006C5" w:rsidP="008006C5">
      <w:pPr>
        <w:pStyle w:val="Odstavecseseznamem"/>
        <w:numPr>
          <w:ilvl w:val="0"/>
          <w:numId w:val="24"/>
        </w:numPr>
        <w:rPr>
          <w:rFonts w:asciiTheme="minorHAnsi" w:eastAsiaTheme="majorEastAsia" w:hAnsiTheme="minorHAnsi" w:cstheme="minorHAnsi"/>
        </w:rPr>
      </w:pPr>
      <w:r>
        <w:rPr>
          <w:rFonts w:asciiTheme="minorHAnsi" w:eastAsiaTheme="majorEastAsia" w:hAnsiTheme="minorHAnsi" w:cstheme="minorHAnsi"/>
        </w:rPr>
        <w:t>v</w:t>
      </w:r>
      <w:r w:rsidR="008950BB" w:rsidRPr="00530EF7">
        <w:rPr>
          <w:rFonts w:asciiTheme="minorHAnsi" w:eastAsiaTheme="majorEastAsia" w:hAnsiTheme="minorHAnsi" w:cstheme="minorHAnsi"/>
        </w:rPr>
        <w:t>ýměna svítidel na VH SA PPV a výměna LED osvětlení na VO,</w:t>
      </w:r>
    </w:p>
    <w:p w14:paraId="41736D57" w14:textId="6E5A03D3" w:rsidR="008950BB" w:rsidRPr="008006C5" w:rsidRDefault="008006C5" w:rsidP="008006C5">
      <w:pPr>
        <w:pStyle w:val="Odstavecseseznamem"/>
        <w:numPr>
          <w:ilvl w:val="0"/>
          <w:numId w:val="24"/>
        </w:numPr>
        <w:rPr>
          <w:rFonts w:asciiTheme="minorHAnsi" w:eastAsiaTheme="majorEastAsia" w:hAnsiTheme="minorHAnsi" w:cstheme="minorHAnsi"/>
        </w:rPr>
      </w:pPr>
      <w:r w:rsidRPr="008006C5">
        <w:rPr>
          <w:rFonts w:asciiTheme="minorHAnsi" w:eastAsiaTheme="majorEastAsia" w:hAnsiTheme="minorHAnsi" w:cstheme="minorHAnsi"/>
        </w:rPr>
        <w:t>r</w:t>
      </w:r>
      <w:r w:rsidR="008950BB" w:rsidRPr="008006C5">
        <w:rPr>
          <w:rFonts w:asciiTheme="minorHAnsi" w:eastAsiaTheme="majorEastAsia" w:hAnsiTheme="minorHAnsi" w:cstheme="minorHAnsi"/>
        </w:rPr>
        <w:t>evize a oprava dvou lezeckých balvanů v</w:t>
      </w:r>
      <w:r w:rsidR="00E61E9F" w:rsidRPr="008006C5">
        <w:rPr>
          <w:rFonts w:asciiTheme="minorHAnsi" w:eastAsiaTheme="majorEastAsia" w:hAnsiTheme="minorHAnsi" w:cstheme="minorHAnsi"/>
        </w:rPr>
        <w:t> </w:t>
      </w:r>
      <w:proofErr w:type="spellStart"/>
      <w:r w:rsidR="00E61E9F" w:rsidRPr="008006C5">
        <w:rPr>
          <w:rFonts w:asciiTheme="minorHAnsi" w:eastAsiaTheme="majorEastAsia" w:hAnsiTheme="minorHAnsi" w:cstheme="minorHAnsi"/>
        </w:rPr>
        <w:t>outdoor</w:t>
      </w:r>
      <w:proofErr w:type="spellEnd"/>
      <w:r w:rsidR="00E61E9F" w:rsidRPr="008006C5">
        <w:rPr>
          <w:rFonts w:asciiTheme="minorHAnsi" w:eastAsiaTheme="majorEastAsia" w:hAnsiTheme="minorHAnsi" w:cstheme="minorHAnsi"/>
        </w:rPr>
        <w:t xml:space="preserve"> aréně,</w:t>
      </w:r>
    </w:p>
    <w:p w14:paraId="33842697" w14:textId="7DCC6DF7" w:rsidR="00E61E9F" w:rsidRDefault="008006C5" w:rsidP="008006C5">
      <w:pPr>
        <w:pStyle w:val="Odstavecseseznamem"/>
        <w:numPr>
          <w:ilvl w:val="0"/>
          <w:numId w:val="24"/>
        </w:numPr>
        <w:rPr>
          <w:rFonts w:asciiTheme="minorHAnsi" w:eastAsiaTheme="majorEastAsia" w:hAnsiTheme="minorHAnsi" w:cstheme="minorHAnsi"/>
        </w:rPr>
      </w:pPr>
      <w:r>
        <w:rPr>
          <w:rFonts w:asciiTheme="minorHAnsi" w:eastAsiaTheme="majorEastAsia" w:hAnsiTheme="minorHAnsi" w:cstheme="minorHAnsi"/>
        </w:rPr>
        <w:t>n</w:t>
      </w:r>
      <w:r w:rsidR="009F1F0D" w:rsidRPr="00530EF7">
        <w:rPr>
          <w:rFonts w:asciiTheme="minorHAnsi" w:eastAsiaTheme="majorEastAsia" w:hAnsiTheme="minorHAnsi" w:cstheme="minorHAnsi"/>
        </w:rPr>
        <w:t>epředvídané havarijní stavy ve sportovních areálech</w:t>
      </w:r>
      <w:r w:rsidR="00E61E9F">
        <w:rPr>
          <w:rFonts w:asciiTheme="minorHAnsi" w:eastAsiaTheme="majorEastAsia" w:hAnsiTheme="minorHAnsi" w:cstheme="minorHAnsi"/>
        </w:rPr>
        <w:t>,</w:t>
      </w:r>
    </w:p>
    <w:p w14:paraId="5A9C5F98" w14:textId="16B030DD" w:rsidR="009F1F0D" w:rsidRDefault="008006C5" w:rsidP="008006C5">
      <w:pPr>
        <w:pStyle w:val="Odstavecseseznamem"/>
        <w:numPr>
          <w:ilvl w:val="0"/>
          <w:numId w:val="24"/>
        </w:numPr>
        <w:rPr>
          <w:rFonts w:asciiTheme="minorHAnsi" w:eastAsiaTheme="majorEastAsia" w:hAnsiTheme="minorHAnsi" w:cstheme="minorHAnsi"/>
        </w:rPr>
      </w:pPr>
      <w:r>
        <w:rPr>
          <w:rFonts w:asciiTheme="minorHAnsi" w:eastAsiaTheme="majorEastAsia" w:hAnsiTheme="minorHAnsi" w:cstheme="minorHAnsi"/>
        </w:rPr>
        <w:lastRenderedPageBreak/>
        <w:t>z</w:t>
      </w:r>
      <w:r w:rsidR="00E61E9F">
        <w:rPr>
          <w:rFonts w:asciiTheme="minorHAnsi" w:eastAsiaTheme="majorEastAsia" w:hAnsiTheme="minorHAnsi" w:cstheme="minorHAnsi"/>
        </w:rPr>
        <w:t>ahájení realizace dovybavení laboratoří CESA v projektech OP JAK.</w:t>
      </w:r>
    </w:p>
    <w:p w14:paraId="4E85F14C" w14:textId="77777777" w:rsidR="006D6F22" w:rsidRPr="00530EF7" w:rsidRDefault="006D6F22" w:rsidP="006D6F22">
      <w:pPr>
        <w:pStyle w:val="Odstavecseseznamem"/>
        <w:rPr>
          <w:rFonts w:asciiTheme="minorHAnsi" w:eastAsiaTheme="majorEastAsia" w:hAnsiTheme="minorHAnsi" w:cstheme="minorHAnsi"/>
        </w:rPr>
      </w:pPr>
    </w:p>
    <w:p w14:paraId="405E2ABF" w14:textId="2BD4F3C9" w:rsidR="008B2F5A" w:rsidRPr="00C3050A" w:rsidRDefault="00E27AB8" w:rsidP="00E27AB8">
      <w:pPr>
        <w:rPr>
          <w:rFonts w:cstheme="minorHAnsi"/>
        </w:rPr>
      </w:pPr>
      <w:r w:rsidRPr="00C3050A">
        <w:rPr>
          <w:rFonts w:cstheme="minorHAnsi"/>
        </w:rPr>
        <w:t xml:space="preserve">Financování: VUT, CESA, </w:t>
      </w:r>
      <w:r w:rsidR="008B2F5A" w:rsidRPr="00C3050A">
        <w:rPr>
          <w:rFonts w:cstheme="minorHAnsi"/>
        </w:rPr>
        <w:t>projekty, dotace</w:t>
      </w:r>
    </w:p>
    <w:p w14:paraId="232EFE1C" w14:textId="77777777" w:rsidR="00E61E9F" w:rsidRDefault="007407C3" w:rsidP="00E27AB8">
      <w:pPr>
        <w:rPr>
          <w:rFonts w:cstheme="minorHAnsi"/>
        </w:rPr>
      </w:pPr>
      <w:r w:rsidRPr="00C3050A">
        <w:rPr>
          <w:rFonts w:cstheme="minorHAnsi"/>
        </w:rPr>
        <w:t xml:space="preserve">Indikátor: </w:t>
      </w:r>
    </w:p>
    <w:p w14:paraId="2CAA6FA5" w14:textId="5F679A23" w:rsidR="00E61E9F" w:rsidRPr="00E61E9F" w:rsidRDefault="00E61E9F" w:rsidP="00E61E9F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</w:rPr>
      </w:pPr>
      <w:r w:rsidRPr="00E61E9F">
        <w:rPr>
          <w:rFonts w:asciiTheme="minorHAnsi" w:hAnsiTheme="minorHAnsi" w:cstheme="minorHAnsi"/>
        </w:rPr>
        <w:t>plán údržby a oprav včetně inovací</w:t>
      </w:r>
      <w:r w:rsidR="008006C5">
        <w:rPr>
          <w:rFonts w:asciiTheme="minorHAnsi" w:hAnsiTheme="minorHAnsi" w:cstheme="minorHAnsi"/>
        </w:rPr>
        <w:t xml:space="preserve"> (</w:t>
      </w:r>
      <w:r w:rsidR="00936B31">
        <w:rPr>
          <w:rFonts w:asciiTheme="minorHAnsi" w:hAnsiTheme="minorHAnsi" w:cstheme="minorHAnsi"/>
        </w:rPr>
        <w:t xml:space="preserve">Investiční strategie CESA </w:t>
      </w:r>
      <w:proofErr w:type="gramStart"/>
      <w:r w:rsidR="008006C5">
        <w:rPr>
          <w:rFonts w:asciiTheme="minorHAnsi" w:hAnsiTheme="minorHAnsi" w:cstheme="minorHAnsi"/>
        </w:rPr>
        <w:t>2024 – 2030</w:t>
      </w:r>
      <w:proofErr w:type="gramEnd"/>
      <w:r w:rsidR="008006C5">
        <w:rPr>
          <w:rFonts w:asciiTheme="minorHAnsi" w:hAnsiTheme="minorHAnsi" w:cstheme="minorHAnsi"/>
        </w:rPr>
        <w:t xml:space="preserve"> v příloze),</w:t>
      </w:r>
    </w:p>
    <w:p w14:paraId="240C6E9F" w14:textId="79FE0589" w:rsidR="00E61E9F" w:rsidRPr="00E61E9F" w:rsidRDefault="00E61E9F" w:rsidP="00E61E9F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</w:rPr>
      </w:pPr>
      <w:r w:rsidRPr="00E61E9F">
        <w:rPr>
          <w:rFonts w:asciiTheme="minorHAnsi" w:hAnsiTheme="minorHAnsi" w:cstheme="minorHAnsi"/>
        </w:rPr>
        <w:t>p</w:t>
      </w:r>
      <w:r w:rsidR="007407C3" w:rsidRPr="00E61E9F">
        <w:rPr>
          <w:rFonts w:asciiTheme="minorHAnsi" w:hAnsiTheme="minorHAnsi" w:cstheme="minorHAnsi"/>
        </w:rPr>
        <w:t>očet zrealizovaných oprav a inovací</w:t>
      </w:r>
      <w:r w:rsidR="008B2F5A" w:rsidRPr="00E61E9F">
        <w:rPr>
          <w:rFonts w:asciiTheme="minorHAnsi" w:hAnsiTheme="minorHAnsi" w:cstheme="minorHAnsi"/>
        </w:rPr>
        <w:t>,</w:t>
      </w:r>
    </w:p>
    <w:p w14:paraId="5241197D" w14:textId="79732A67" w:rsidR="007407C3" w:rsidRPr="00E61E9F" w:rsidRDefault="00E61E9F" w:rsidP="00E61E9F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</w:rPr>
      </w:pPr>
      <w:r w:rsidRPr="00E61E9F">
        <w:rPr>
          <w:rFonts w:asciiTheme="minorHAnsi" w:hAnsiTheme="minorHAnsi" w:cstheme="minorHAnsi"/>
        </w:rPr>
        <w:t>p</w:t>
      </w:r>
      <w:r w:rsidR="008B2F5A" w:rsidRPr="00E61E9F">
        <w:rPr>
          <w:rFonts w:asciiTheme="minorHAnsi" w:hAnsiTheme="minorHAnsi" w:cstheme="minorHAnsi"/>
        </w:rPr>
        <w:t xml:space="preserve">očet </w:t>
      </w:r>
      <w:r w:rsidR="008006C5">
        <w:rPr>
          <w:rFonts w:asciiTheme="minorHAnsi" w:hAnsiTheme="minorHAnsi" w:cstheme="minorHAnsi"/>
        </w:rPr>
        <w:t xml:space="preserve">pořízených </w:t>
      </w:r>
      <w:r w:rsidR="008B2F5A" w:rsidRPr="00E61E9F">
        <w:rPr>
          <w:rFonts w:asciiTheme="minorHAnsi" w:hAnsiTheme="minorHAnsi" w:cstheme="minorHAnsi"/>
        </w:rPr>
        <w:t>nových technologií – přístroje, software, aj.</w:t>
      </w:r>
    </w:p>
    <w:p w14:paraId="15A19323" w14:textId="77777777" w:rsidR="00796C03" w:rsidRPr="00E61E9F" w:rsidRDefault="00796C03" w:rsidP="00796C03">
      <w:pPr>
        <w:rPr>
          <w:rFonts w:cstheme="minorHAnsi"/>
        </w:rPr>
      </w:pPr>
    </w:p>
    <w:p w14:paraId="5C0BEF2C" w14:textId="522EA196" w:rsidR="00576D5E" w:rsidRDefault="00576D5E" w:rsidP="00576D5E">
      <w:pPr>
        <w:pStyle w:val="Nadpis2"/>
        <w:rPr>
          <w:rFonts w:asciiTheme="minorHAnsi" w:hAnsiTheme="minorHAnsi" w:cstheme="minorHAnsi"/>
        </w:rPr>
      </w:pPr>
      <w:r w:rsidRPr="00C3050A">
        <w:rPr>
          <w:rFonts w:asciiTheme="minorHAnsi" w:hAnsiTheme="minorHAnsi" w:cstheme="minorHAnsi"/>
        </w:rPr>
        <w:t xml:space="preserve">Podpora rozvoje udržitelné univerzity v oblasti </w:t>
      </w:r>
      <w:r w:rsidR="007128E3" w:rsidRPr="00C3050A">
        <w:rPr>
          <w:rFonts w:asciiTheme="minorHAnsi" w:hAnsiTheme="minorHAnsi" w:cstheme="minorHAnsi"/>
        </w:rPr>
        <w:t>provozu CESA</w:t>
      </w:r>
      <w:r w:rsidR="008D33DC">
        <w:rPr>
          <w:rFonts w:asciiTheme="minorHAnsi" w:hAnsiTheme="minorHAnsi" w:cstheme="minorHAnsi"/>
        </w:rPr>
        <w:t xml:space="preserve"> (4.10)</w:t>
      </w:r>
    </w:p>
    <w:p w14:paraId="61F9CE2F" w14:textId="15801FC0" w:rsidR="008006C5" w:rsidRPr="00490230" w:rsidRDefault="008006C5" w:rsidP="008006C5">
      <w:pPr>
        <w:rPr>
          <w:color w:val="FF0000"/>
        </w:rPr>
      </w:pPr>
      <w:r w:rsidRPr="00490230">
        <w:rPr>
          <w:color w:val="FF0000"/>
        </w:rPr>
        <w:t xml:space="preserve">Cíl CESA: Vytvořit plán v oblasti společenské zodpovědnosti a ekologické udržitelnosti </w:t>
      </w:r>
      <w:r w:rsidR="008B72CE">
        <w:rPr>
          <w:color w:val="FF0000"/>
        </w:rPr>
        <w:t>a v oblasti ochrany životního prostředí při provozování</w:t>
      </w:r>
      <w:r w:rsidRPr="00490230">
        <w:rPr>
          <w:color w:val="FF0000"/>
        </w:rPr>
        <w:t xml:space="preserve"> sportovní</w:t>
      </w:r>
      <w:r w:rsidR="008B72CE">
        <w:rPr>
          <w:color w:val="FF0000"/>
        </w:rPr>
        <w:t>ch</w:t>
      </w:r>
      <w:r w:rsidRPr="00490230">
        <w:rPr>
          <w:color w:val="FF0000"/>
        </w:rPr>
        <w:t xml:space="preserve"> areál</w:t>
      </w:r>
      <w:r w:rsidR="008B72CE">
        <w:rPr>
          <w:color w:val="FF0000"/>
        </w:rPr>
        <w:t>ů</w:t>
      </w:r>
      <w:r w:rsidRPr="00490230">
        <w:rPr>
          <w:color w:val="FF0000"/>
        </w:rPr>
        <w:t xml:space="preserve"> VUT</w:t>
      </w:r>
    </w:p>
    <w:p w14:paraId="76B1DA00" w14:textId="0EBB7C7D" w:rsidR="00576D5E" w:rsidRPr="00C3050A" w:rsidRDefault="008006C5" w:rsidP="00C45A38">
      <w:pPr>
        <w:pStyle w:val="Nadpis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Zpracovat</w:t>
      </w:r>
      <w:r w:rsidR="00576D5E" w:rsidRPr="00C3050A">
        <w:rPr>
          <w:rFonts w:asciiTheme="minorHAnsi" w:hAnsiTheme="minorHAnsi" w:cstheme="minorHAnsi"/>
        </w:rPr>
        <w:t xml:space="preserve"> plán</w:t>
      </w:r>
      <w:r w:rsidR="00C45A38" w:rsidRPr="00C3050A">
        <w:rPr>
          <w:rFonts w:asciiTheme="minorHAnsi" w:hAnsiTheme="minorHAnsi" w:cstheme="minorHAnsi"/>
        </w:rPr>
        <w:t xml:space="preserve"> </w:t>
      </w:r>
      <w:r w:rsidR="00695114">
        <w:rPr>
          <w:rFonts w:asciiTheme="minorHAnsi" w:hAnsiTheme="minorHAnsi" w:cstheme="minorHAnsi"/>
        </w:rPr>
        <w:t xml:space="preserve">inovací </w:t>
      </w:r>
      <w:r w:rsidR="00C45A38" w:rsidRPr="00C3050A">
        <w:rPr>
          <w:rFonts w:asciiTheme="minorHAnsi" w:hAnsiTheme="minorHAnsi" w:cstheme="minorHAnsi"/>
        </w:rPr>
        <w:t>při provozování sportovních areálů</w:t>
      </w:r>
      <w:r w:rsidR="00490230">
        <w:rPr>
          <w:rFonts w:asciiTheme="minorHAnsi" w:hAnsiTheme="minorHAnsi" w:cstheme="minorHAnsi"/>
        </w:rPr>
        <w:t>:</w:t>
      </w:r>
    </w:p>
    <w:p w14:paraId="448E252B" w14:textId="6EB7325E" w:rsidR="00080B80" w:rsidRPr="00475CE8" w:rsidRDefault="00490230" w:rsidP="00475CE8">
      <w:pPr>
        <w:pStyle w:val="Odstavecseseznamem"/>
        <w:numPr>
          <w:ilvl w:val="0"/>
          <w:numId w:val="24"/>
        </w:numPr>
        <w:rPr>
          <w:rFonts w:asciiTheme="minorHAnsi" w:eastAsiaTheme="majorEastAsia" w:hAnsiTheme="minorHAnsi" w:cstheme="minorHAnsi"/>
        </w:rPr>
      </w:pPr>
      <w:r>
        <w:rPr>
          <w:rFonts w:asciiTheme="minorHAnsi" w:eastAsiaTheme="majorEastAsia" w:hAnsiTheme="minorHAnsi" w:cstheme="minorHAnsi"/>
        </w:rPr>
        <w:t>c</w:t>
      </w:r>
      <w:r w:rsidR="00080B80" w:rsidRPr="00C3050A">
        <w:rPr>
          <w:rFonts w:asciiTheme="minorHAnsi" w:eastAsiaTheme="majorEastAsia" w:hAnsiTheme="minorHAnsi" w:cstheme="minorHAnsi"/>
        </w:rPr>
        <w:t xml:space="preserve">eloroční plán údržby travnatých ploch </w:t>
      </w:r>
      <w:r w:rsidR="00475CE8">
        <w:rPr>
          <w:rFonts w:asciiTheme="minorHAnsi" w:eastAsiaTheme="majorEastAsia" w:hAnsiTheme="minorHAnsi" w:cstheme="minorHAnsi"/>
        </w:rPr>
        <w:t>(</w:t>
      </w:r>
      <w:r w:rsidR="00080B80" w:rsidRPr="00475CE8">
        <w:rPr>
          <w:rFonts w:eastAsiaTheme="majorEastAsia" w:cstheme="minorHAnsi"/>
        </w:rPr>
        <w:t xml:space="preserve">sportovní </w:t>
      </w:r>
      <w:r w:rsidRPr="00475CE8">
        <w:rPr>
          <w:rFonts w:eastAsiaTheme="majorEastAsia" w:cstheme="minorHAnsi"/>
        </w:rPr>
        <w:t>plochy,</w:t>
      </w:r>
      <w:r w:rsidR="00475CE8">
        <w:rPr>
          <w:rFonts w:eastAsiaTheme="majorEastAsia" w:cstheme="minorHAnsi"/>
        </w:rPr>
        <w:t xml:space="preserve"> </w:t>
      </w:r>
      <w:r w:rsidR="00080B80" w:rsidRPr="00475CE8">
        <w:rPr>
          <w:rFonts w:eastAsiaTheme="majorEastAsia" w:cstheme="minorHAnsi"/>
        </w:rPr>
        <w:t>klidové zóny</w:t>
      </w:r>
      <w:r w:rsidR="00475CE8">
        <w:rPr>
          <w:rFonts w:eastAsiaTheme="majorEastAsia" w:cstheme="minorHAnsi"/>
        </w:rPr>
        <w:t>),</w:t>
      </w:r>
    </w:p>
    <w:p w14:paraId="0FE27466" w14:textId="686B5DBC" w:rsidR="00490230" w:rsidRDefault="00490230" w:rsidP="00490230">
      <w:pPr>
        <w:pStyle w:val="Odstavecseseznamem"/>
        <w:numPr>
          <w:ilvl w:val="0"/>
          <w:numId w:val="24"/>
        </w:numPr>
        <w:rPr>
          <w:rFonts w:asciiTheme="minorHAnsi" w:eastAsiaTheme="majorEastAsia" w:hAnsiTheme="minorHAnsi" w:cstheme="minorHAnsi"/>
        </w:rPr>
      </w:pPr>
      <w:r>
        <w:rPr>
          <w:rFonts w:asciiTheme="minorHAnsi" w:eastAsiaTheme="majorEastAsia" w:hAnsiTheme="minorHAnsi" w:cstheme="minorHAnsi"/>
        </w:rPr>
        <w:t xml:space="preserve">realizovat </w:t>
      </w:r>
      <w:r w:rsidR="00C4647C">
        <w:rPr>
          <w:rFonts w:asciiTheme="minorHAnsi" w:eastAsiaTheme="majorEastAsia" w:hAnsiTheme="minorHAnsi" w:cstheme="minorHAnsi"/>
        </w:rPr>
        <w:t xml:space="preserve">pravidelná </w:t>
      </w:r>
      <w:r>
        <w:rPr>
          <w:rFonts w:asciiTheme="minorHAnsi" w:eastAsiaTheme="majorEastAsia" w:hAnsiTheme="minorHAnsi" w:cstheme="minorHAnsi"/>
        </w:rPr>
        <w:t>měření spotřeby energií,</w:t>
      </w:r>
    </w:p>
    <w:p w14:paraId="371C4AE6" w14:textId="73D8AC54" w:rsidR="008006C5" w:rsidRDefault="00490230" w:rsidP="00490230">
      <w:pPr>
        <w:pStyle w:val="Odstavecseseznamem"/>
        <w:numPr>
          <w:ilvl w:val="0"/>
          <w:numId w:val="24"/>
        </w:numPr>
        <w:rPr>
          <w:rFonts w:asciiTheme="minorHAnsi" w:eastAsiaTheme="majorEastAsia" w:hAnsiTheme="minorHAnsi" w:cstheme="minorHAnsi"/>
        </w:rPr>
      </w:pPr>
      <w:r>
        <w:rPr>
          <w:rFonts w:asciiTheme="minorHAnsi" w:eastAsiaTheme="majorEastAsia" w:hAnsiTheme="minorHAnsi" w:cstheme="minorHAnsi"/>
        </w:rPr>
        <w:t>vytvořit h</w:t>
      </w:r>
      <w:r w:rsidR="008006C5">
        <w:rPr>
          <w:rFonts w:asciiTheme="minorHAnsi" w:eastAsiaTheme="majorEastAsia" w:hAnsiTheme="minorHAnsi" w:cstheme="minorHAnsi"/>
        </w:rPr>
        <w:t xml:space="preserve">armonogram </w:t>
      </w:r>
      <w:r>
        <w:rPr>
          <w:rFonts w:asciiTheme="minorHAnsi" w:eastAsiaTheme="majorEastAsia" w:hAnsiTheme="minorHAnsi" w:cstheme="minorHAnsi"/>
        </w:rPr>
        <w:t>pro</w:t>
      </w:r>
      <w:r w:rsidR="008006C5">
        <w:rPr>
          <w:rFonts w:asciiTheme="minorHAnsi" w:eastAsiaTheme="majorEastAsia" w:hAnsiTheme="minorHAnsi" w:cstheme="minorHAnsi"/>
        </w:rPr>
        <w:t xml:space="preserve"> v</w:t>
      </w:r>
      <w:r w:rsidR="00796C03" w:rsidRPr="00C3050A">
        <w:rPr>
          <w:rFonts w:asciiTheme="minorHAnsi" w:eastAsiaTheme="majorEastAsia" w:hAnsiTheme="minorHAnsi" w:cstheme="minorHAnsi"/>
        </w:rPr>
        <w:t>ýměn</w:t>
      </w:r>
      <w:r w:rsidR="008006C5">
        <w:rPr>
          <w:rFonts w:asciiTheme="minorHAnsi" w:eastAsiaTheme="majorEastAsia" w:hAnsiTheme="minorHAnsi" w:cstheme="minorHAnsi"/>
        </w:rPr>
        <w:t>u</w:t>
      </w:r>
      <w:r w:rsidR="00796C03" w:rsidRPr="00C3050A">
        <w:rPr>
          <w:rFonts w:asciiTheme="minorHAnsi" w:eastAsiaTheme="majorEastAsia" w:hAnsiTheme="minorHAnsi" w:cstheme="minorHAnsi"/>
        </w:rPr>
        <w:t xml:space="preserve"> svítidel </w:t>
      </w:r>
      <w:r w:rsidR="008006C5">
        <w:rPr>
          <w:rFonts w:asciiTheme="minorHAnsi" w:eastAsiaTheme="majorEastAsia" w:hAnsiTheme="minorHAnsi" w:cstheme="minorHAnsi"/>
        </w:rPr>
        <w:t>za LED osvětlení</w:t>
      </w:r>
      <w:r>
        <w:rPr>
          <w:rFonts w:asciiTheme="minorHAnsi" w:eastAsiaTheme="majorEastAsia" w:hAnsiTheme="minorHAnsi" w:cstheme="minorHAnsi"/>
        </w:rPr>
        <w:t xml:space="preserve"> (viz příloha)</w:t>
      </w:r>
      <w:r w:rsidR="00AC7D7E">
        <w:rPr>
          <w:rFonts w:asciiTheme="minorHAnsi" w:eastAsiaTheme="majorEastAsia" w:hAnsiTheme="minorHAnsi" w:cstheme="minorHAnsi"/>
        </w:rPr>
        <w:t>:</w:t>
      </w:r>
    </w:p>
    <w:p w14:paraId="0ED69F6F" w14:textId="25DB0525" w:rsidR="00796C03" w:rsidRPr="00C3050A" w:rsidRDefault="00080B80" w:rsidP="008006C5">
      <w:pPr>
        <w:pStyle w:val="Odstavecseseznamem"/>
        <w:numPr>
          <w:ilvl w:val="1"/>
          <w:numId w:val="13"/>
        </w:numPr>
        <w:rPr>
          <w:rFonts w:asciiTheme="minorHAnsi" w:eastAsiaTheme="majorEastAsia" w:hAnsiTheme="minorHAnsi" w:cstheme="minorHAnsi"/>
        </w:rPr>
      </w:pPr>
      <w:r w:rsidRPr="00C3050A">
        <w:rPr>
          <w:rFonts w:asciiTheme="minorHAnsi" w:eastAsiaTheme="majorEastAsia" w:hAnsiTheme="minorHAnsi" w:cstheme="minorHAnsi"/>
        </w:rPr>
        <w:t xml:space="preserve">na horním fotbalovém hřišti a svítidel </w:t>
      </w:r>
      <w:r w:rsidR="00796C03" w:rsidRPr="00C3050A">
        <w:rPr>
          <w:rFonts w:asciiTheme="minorHAnsi" w:eastAsiaTheme="majorEastAsia" w:hAnsiTheme="minorHAnsi" w:cstheme="minorHAnsi"/>
        </w:rPr>
        <w:t xml:space="preserve">veřejného osvětlení SA PPV </w:t>
      </w:r>
      <w:r w:rsidRPr="00C3050A">
        <w:rPr>
          <w:rFonts w:asciiTheme="minorHAnsi" w:eastAsiaTheme="majorEastAsia" w:hAnsiTheme="minorHAnsi" w:cstheme="minorHAnsi"/>
        </w:rPr>
        <w:t>(</w:t>
      </w:r>
      <w:proofErr w:type="gramStart"/>
      <w:r w:rsidRPr="00C3050A">
        <w:rPr>
          <w:rFonts w:asciiTheme="minorHAnsi" w:eastAsiaTheme="majorEastAsia" w:hAnsiTheme="minorHAnsi" w:cstheme="minorHAnsi"/>
        </w:rPr>
        <w:t>2025 - 2026</w:t>
      </w:r>
      <w:proofErr w:type="gramEnd"/>
      <w:r w:rsidRPr="00C3050A">
        <w:rPr>
          <w:rFonts w:asciiTheme="minorHAnsi" w:eastAsiaTheme="majorEastAsia" w:hAnsiTheme="minorHAnsi" w:cstheme="minorHAnsi"/>
        </w:rPr>
        <w:t>),</w:t>
      </w:r>
    </w:p>
    <w:p w14:paraId="1760FADD" w14:textId="5B1076BF" w:rsidR="00796C03" w:rsidRPr="00C3050A" w:rsidRDefault="00796C03" w:rsidP="008006C5">
      <w:pPr>
        <w:pStyle w:val="Odstavecseseznamem"/>
        <w:numPr>
          <w:ilvl w:val="1"/>
          <w:numId w:val="13"/>
        </w:numPr>
        <w:rPr>
          <w:rFonts w:asciiTheme="minorHAnsi" w:eastAsiaTheme="majorEastAsia" w:hAnsiTheme="minorHAnsi" w:cstheme="minorHAnsi"/>
        </w:rPr>
      </w:pPr>
      <w:r w:rsidRPr="00C3050A">
        <w:rPr>
          <w:rFonts w:asciiTheme="minorHAnsi" w:eastAsiaTheme="majorEastAsia" w:hAnsiTheme="minorHAnsi" w:cstheme="minorHAnsi"/>
        </w:rPr>
        <w:t>ve vnitřních sportovištích a sociálním zázem</w:t>
      </w:r>
      <w:r w:rsidR="00080B80" w:rsidRPr="00C3050A">
        <w:rPr>
          <w:rFonts w:asciiTheme="minorHAnsi" w:eastAsiaTheme="majorEastAsia" w:hAnsiTheme="minorHAnsi" w:cstheme="minorHAnsi"/>
        </w:rPr>
        <w:t>í (</w:t>
      </w:r>
      <w:proofErr w:type="gramStart"/>
      <w:r w:rsidR="00080B80" w:rsidRPr="00C3050A">
        <w:rPr>
          <w:rFonts w:asciiTheme="minorHAnsi" w:eastAsiaTheme="majorEastAsia" w:hAnsiTheme="minorHAnsi" w:cstheme="minorHAnsi"/>
        </w:rPr>
        <w:t>2026 - 2028</w:t>
      </w:r>
      <w:proofErr w:type="gramEnd"/>
      <w:r w:rsidR="00080B80" w:rsidRPr="00C3050A">
        <w:rPr>
          <w:rFonts w:asciiTheme="minorHAnsi" w:eastAsiaTheme="majorEastAsia" w:hAnsiTheme="minorHAnsi" w:cstheme="minorHAnsi"/>
        </w:rPr>
        <w:t>).</w:t>
      </w:r>
    </w:p>
    <w:p w14:paraId="47CF1569" w14:textId="53A34414" w:rsidR="00080B80" w:rsidRPr="00C3050A" w:rsidRDefault="00080B80" w:rsidP="00080B80">
      <w:pPr>
        <w:rPr>
          <w:rFonts w:eastAsiaTheme="majorEastAsia" w:cstheme="minorHAnsi"/>
        </w:rPr>
      </w:pPr>
    </w:p>
    <w:p w14:paraId="39778982" w14:textId="663BA3A9" w:rsidR="00080B80" w:rsidRPr="00C3050A" w:rsidRDefault="00080B80" w:rsidP="00080B80">
      <w:pPr>
        <w:rPr>
          <w:rFonts w:eastAsiaTheme="majorEastAsia" w:cstheme="minorHAnsi"/>
        </w:rPr>
      </w:pPr>
      <w:r w:rsidRPr="00C3050A">
        <w:rPr>
          <w:rFonts w:eastAsiaTheme="majorEastAsia" w:cstheme="minorHAnsi"/>
        </w:rPr>
        <w:t>Financování: VUT, CESA</w:t>
      </w:r>
      <w:r w:rsidR="00490230">
        <w:rPr>
          <w:rFonts w:eastAsiaTheme="majorEastAsia" w:cstheme="minorHAnsi"/>
        </w:rPr>
        <w:t>, dotace, projekty</w:t>
      </w:r>
    </w:p>
    <w:p w14:paraId="0111F21D" w14:textId="77777777" w:rsidR="00490230" w:rsidRDefault="007407C3" w:rsidP="00080B80">
      <w:pPr>
        <w:rPr>
          <w:rFonts w:eastAsiaTheme="majorEastAsia" w:cstheme="minorHAnsi"/>
        </w:rPr>
      </w:pPr>
      <w:r w:rsidRPr="00C3050A">
        <w:rPr>
          <w:rFonts w:eastAsiaTheme="majorEastAsia" w:cstheme="minorHAnsi"/>
        </w:rPr>
        <w:t xml:space="preserve">Indikátory: </w:t>
      </w:r>
    </w:p>
    <w:p w14:paraId="682D043B" w14:textId="406E30E8" w:rsidR="007407C3" w:rsidRPr="00490230" w:rsidRDefault="007407C3" w:rsidP="00490230">
      <w:pPr>
        <w:pStyle w:val="Odstavecseseznamem"/>
        <w:numPr>
          <w:ilvl w:val="0"/>
          <w:numId w:val="24"/>
        </w:numPr>
        <w:rPr>
          <w:rFonts w:asciiTheme="minorHAnsi" w:eastAsiaTheme="majorEastAsia" w:hAnsiTheme="minorHAnsi" w:cstheme="minorHAnsi"/>
        </w:rPr>
      </w:pPr>
      <w:r w:rsidRPr="00490230">
        <w:rPr>
          <w:rFonts w:asciiTheme="minorHAnsi" w:eastAsiaTheme="majorEastAsia" w:hAnsiTheme="minorHAnsi" w:cstheme="minorHAnsi"/>
        </w:rPr>
        <w:t xml:space="preserve">počet zrealizovaných </w:t>
      </w:r>
      <w:r w:rsidR="00695114">
        <w:rPr>
          <w:rFonts w:asciiTheme="minorHAnsi" w:eastAsiaTheme="majorEastAsia" w:hAnsiTheme="minorHAnsi" w:cstheme="minorHAnsi"/>
        </w:rPr>
        <w:t>inovací</w:t>
      </w:r>
      <w:r w:rsidR="00490230">
        <w:rPr>
          <w:rFonts w:asciiTheme="minorHAnsi" w:eastAsiaTheme="majorEastAsia" w:hAnsiTheme="minorHAnsi" w:cstheme="minorHAnsi"/>
        </w:rPr>
        <w:t>.</w:t>
      </w:r>
    </w:p>
    <w:p w14:paraId="7D15EBB1" w14:textId="77777777" w:rsidR="00796C03" w:rsidRPr="00C3050A" w:rsidRDefault="00796C03" w:rsidP="00796C03">
      <w:pPr>
        <w:rPr>
          <w:rFonts w:cstheme="minorHAnsi"/>
        </w:rPr>
      </w:pPr>
    </w:p>
    <w:p w14:paraId="09AD4A04" w14:textId="76540F44" w:rsidR="00576D5E" w:rsidRDefault="00576D5E" w:rsidP="00576D5E">
      <w:pPr>
        <w:pStyle w:val="Nadpis2"/>
        <w:rPr>
          <w:rFonts w:asciiTheme="minorHAnsi" w:hAnsiTheme="minorHAnsi" w:cstheme="minorHAnsi"/>
          <w:color w:val="auto"/>
        </w:rPr>
      </w:pPr>
      <w:r w:rsidRPr="00C3050A">
        <w:rPr>
          <w:rFonts w:asciiTheme="minorHAnsi" w:hAnsiTheme="minorHAnsi" w:cstheme="minorHAnsi"/>
          <w:color w:val="auto"/>
        </w:rPr>
        <w:t xml:space="preserve">Rozvoj a údržba webu </w:t>
      </w:r>
      <w:r w:rsidR="00796C03" w:rsidRPr="00C3050A">
        <w:rPr>
          <w:rFonts w:asciiTheme="minorHAnsi" w:hAnsiTheme="minorHAnsi" w:cstheme="minorHAnsi"/>
          <w:color w:val="auto"/>
        </w:rPr>
        <w:t>CESA</w:t>
      </w:r>
      <w:r w:rsidR="00411837">
        <w:rPr>
          <w:rFonts w:asciiTheme="minorHAnsi" w:hAnsiTheme="minorHAnsi" w:cstheme="minorHAnsi"/>
          <w:color w:val="auto"/>
        </w:rPr>
        <w:t xml:space="preserve"> (4.22)</w:t>
      </w:r>
    </w:p>
    <w:p w14:paraId="3290231F" w14:textId="24CFB603" w:rsidR="00490230" w:rsidRPr="00B879DA" w:rsidRDefault="00490230" w:rsidP="00490230">
      <w:pPr>
        <w:rPr>
          <w:color w:val="FF0000"/>
        </w:rPr>
      </w:pPr>
      <w:r w:rsidRPr="00B879DA">
        <w:rPr>
          <w:color w:val="FF0000"/>
        </w:rPr>
        <w:t xml:space="preserve">Cíl CESA: Dokončit </w:t>
      </w:r>
      <w:r w:rsidR="00475CE8">
        <w:rPr>
          <w:color w:val="FF0000"/>
        </w:rPr>
        <w:t>monitoring</w:t>
      </w:r>
      <w:r w:rsidRPr="00B879DA">
        <w:rPr>
          <w:color w:val="FF0000"/>
        </w:rPr>
        <w:t xml:space="preserve"> funkčnosti webu CESA a připravit uživatelsky přívětiv</w:t>
      </w:r>
      <w:r w:rsidR="00B879DA">
        <w:rPr>
          <w:color w:val="FF0000"/>
        </w:rPr>
        <w:t xml:space="preserve">ou </w:t>
      </w:r>
      <w:r w:rsidR="00D976A6">
        <w:rPr>
          <w:color w:val="FF0000"/>
        </w:rPr>
        <w:t xml:space="preserve">i jeho </w:t>
      </w:r>
      <w:r w:rsidR="00B879DA">
        <w:rPr>
          <w:color w:val="FF0000"/>
        </w:rPr>
        <w:t>veřejnou část</w:t>
      </w:r>
    </w:p>
    <w:p w14:paraId="029FB66F" w14:textId="347BC293" w:rsidR="00A6242D" w:rsidRDefault="00D976A6" w:rsidP="00576D5E">
      <w:pPr>
        <w:pStyle w:val="Nadpis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Dokončit</w:t>
      </w:r>
      <w:r w:rsidRPr="00C3050A">
        <w:rPr>
          <w:rFonts w:asciiTheme="minorHAnsi" w:hAnsiTheme="minorHAnsi" w:cstheme="minorHAnsi"/>
        </w:rPr>
        <w:t xml:space="preserve"> </w:t>
      </w:r>
      <w:r w:rsidR="00475CE8">
        <w:rPr>
          <w:rFonts w:asciiTheme="minorHAnsi" w:hAnsiTheme="minorHAnsi" w:cstheme="minorHAnsi"/>
        </w:rPr>
        <w:t>sledování</w:t>
      </w:r>
      <w:r w:rsidRPr="00C3050A">
        <w:rPr>
          <w:rFonts w:asciiTheme="minorHAnsi" w:hAnsiTheme="minorHAnsi" w:cstheme="minorHAnsi"/>
        </w:rPr>
        <w:t xml:space="preserve"> funkčnosti obsahu, navigace a uživatelské přívětivosti </w:t>
      </w:r>
      <w:r>
        <w:rPr>
          <w:rFonts w:asciiTheme="minorHAnsi" w:hAnsiTheme="minorHAnsi" w:cstheme="minorHAnsi"/>
        </w:rPr>
        <w:t xml:space="preserve">studentské a zejména </w:t>
      </w:r>
      <w:r w:rsidRPr="00C3050A">
        <w:rPr>
          <w:rFonts w:asciiTheme="minorHAnsi" w:hAnsiTheme="minorHAnsi" w:cstheme="minorHAnsi"/>
        </w:rPr>
        <w:t>veřejné části webu CESA</w:t>
      </w:r>
      <w:r>
        <w:rPr>
          <w:rFonts w:asciiTheme="minorHAnsi" w:hAnsiTheme="minorHAnsi" w:cstheme="minorHAnsi"/>
        </w:rPr>
        <w:t xml:space="preserve"> (</w:t>
      </w:r>
      <w:hyperlink r:id="rId7" w:history="1">
        <w:r w:rsidR="00A6242D" w:rsidRPr="001A6074">
          <w:rPr>
            <w:rStyle w:val="Hypertextovodkaz"/>
            <w:rFonts w:asciiTheme="minorHAnsi" w:hAnsiTheme="minorHAnsi" w:cstheme="minorHAnsi"/>
          </w:rPr>
          <w:t>www.cesa.vutbr.cz</w:t>
        </w:r>
      </w:hyperlink>
      <w:r>
        <w:rPr>
          <w:rFonts w:asciiTheme="minorHAnsi" w:hAnsiTheme="minorHAnsi" w:cstheme="minorHAnsi"/>
        </w:rPr>
        <w:t>)</w:t>
      </w:r>
      <w:r w:rsidR="00475CE8">
        <w:rPr>
          <w:rFonts w:asciiTheme="minorHAnsi" w:hAnsiTheme="minorHAnsi" w:cstheme="minorHAnsi"/>
        </w:rPr>
        <w:t xml:space="preserve"> a</w:t>
      </w:r>
      <w:r w:rsidR="00A6242D">
        <w:rPr>
          <w:rFonts w:asciiTheme="minorHAnsi" w:hAnsiTheme="minorHAnsi" w:cstheme="minorHAnsi"/>
        </w:rPr>
        <w:t>:</w:t>
      </w:r>
    </w:p>
    <w:p w14:paraId="62657B90" w14:textId="2A3C0251" w:rsidR="003A032A" w:rsidRDefault="00475CE8" w:rsidP="003A032A">
      <w:pPr>
        <w:pStyle w:val="Nadpis3"/>
        <w:numPr>
          <w:ilvl w:val="0"/>
          <w:numId w:val="2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provést </w:t>
      </w:r>
      <w:r w:rsidR="00D976A6" w:rsidRPr="00C3050A">
        <w:rPr>
          <w:rFonts w:asciiTheme="minorHAnsi" w:hAnsiTheme="minorHAnsi" w:cstheme="minorHAnsi"/>
        </w:rPr>
        <w:t>proveditelné a smysluplné</w:t>
      </w:r>
      <w:r>
        <w:rPr>
          <w:rFonts w:asciiTheme="minorHAnsi" w:hAnsiTheme="minorHAnsi" w:cstheme="minorHAnsi"/>
        </w:rPr>
        <w:t xml:space="preserve"> úpravy v částech</w:t>
      </w:r>
      <w:r w:rsidR="003A032A">
        <w:rPr>
          <w:rFonts w:asciiTheme="minorHAnsi" w:hAnsiTheme="minorHAnsi" w:cstheme="minorHAnsi"/>
        </w:rPr>
        <w:t>:</w:t>
      </w:r>
    </w:p>
    <w:p w14:paraId="3DB2F91E" w14:textId="33D94FCF" w:rsidR="003A032A" w:rsidRDefault="003A032A" w:rsidP="003A032A">
      <w:pPr>
        <w:pStyle w:val="Odstavecseseznamem"/>
        <w:numPr>
          <w:ilvl w:val="1"/>
          <w:numId w:val="24"/>
        </w:numPr>
        <w:rPr>
          <w:rFonts w:asciiTheme="minorHAnsi" w:eastAsiaTheme="majorEastAsia" w:hAnsiTheme="minorHAnsi" w:cstheme="minorHAnsi"/>
        </w:rPr>
      </w:pPr>
      <w:r w:rsidRPr="003A032A">
        <w:rPr>
          <w:rFonts w:asciiTheme="minorHAnsi" w:eastAsiaTheme="majorEastAsia" w:hAnsiTheme="minorHAnsi" w:cstheme="minorHAnsi"/>
        </w:rPr>
        <w:t>tvůrčí aktivit</w:t>
      </w:r>
      <w:r>
        <w:rPr>
          <w:rFonts w:asciiTheme="minorHAnsi" w:eastAsiaTheme="majorEastAsia" w:hAnsiTheme="minorHAnsi" w:cstheme="minorHAnsi"/>
        </w:rPr>
        <w:t>y</w:t>
      </w:r>
      <w:r w:rsidRPr="003A032A">
        <w:rPr>
          <w:rFonts w:asciiTheme="minorHAnsi" w:eastAsiaTheme="majorEastAsia" w:hAnsiTheme="minorHAnsi" w:cstheme="minorHAnsi"/>
        </w:rPr>
        <w:t>,</w:t>
      </w:r>
    </w:p>
    <w:p w14:paraId="2286AF05" w14:textId="5336F4D9" w:rsidR="003A032A" w:rsidRPr="003A032A" w:rsidRDefault="003A032A" w:rsidP="003A032A">
      <w:pPr>
        <w:pStyle w:val="Odstavecseseznamem"/>
        <w:numPr>
          <w:ilvl w:val="1"/>
          <w:numId w:val="24"/>
        </w:numPr>
        <w:rPr>
          <w:rFonts w:asciiTheme="minorHAnsi" w:eastAsiaTheme="majorEastAsia" w:hAnsiTheme="minorHAnsi" w:cstheme="minorHAnsi"/>
        </w:rPr>
      </w:pPr>
      <w:r>
        <w:rPr>
          <w:rFonts w:asciiTheme="minorHAnsi" w:eastAsiaTheme="majorEastAsia" w:hAnsiTheme="minorHAnsi" w:cstheme="minorHAnsi"/>
        </w:rPr>
        <w:t>internacionalizace,</w:t>
      </w:r>
    </w:p>
    <w:p w14:paraId="751321B9" w14:textId="0D990340" w:rsidR="003A032A" w:rsidRPr="003A032A" w:rsidRDefault="003A032A" w:rsidP="003A032A">
      <w:pPr>
        <w:pStyle w:val="Odstavecseseznamem"/>
        <w:numPr>
          <w:ilvl w:val="1"/>
          <w:numId w:val="24"/>
        </w:numPr>
        <w:rPr>
          <w:rFonts w:asciiTheme="minorHAnsi" w:eastAsiaTheme="majorEastAsia" w:hAnsiTheme="minorHAnsi" w:cstheme="minorHAnsi"/>
        </w:rPr>
      </w:pPr>
      <w:r w:rsidRPr="003A032A">
        <w:rPr>
          <w:rFonts w:asciiTheme="minorHAnsi" w:eastAsiaTheme="majorEastAsia" w:hAnsiTheme="minorHAnsi" w:cstheme="minorHAnsi"/>
        </w:rPr>
        <w:t>univerzitní sport.</w:t>
      </w:r>
    </w:p>
    <w:p w14:paraId="57FD3B97" w14:textId="3957CC73" w:rsidR="00576D5E" w:rsidRPr="00C3050A" w:rsidRDefault="00475CE8" w:rsidP="00A6242D">
      <w:pPr>
        <w:pStyle w:val="Nadpis3"/>
        <w:numPr>
          <w:ilvl w:val="0"/>
          <w:numId w:val="2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otevřít</w:t>
      </w:r>
      <w:r w:rsidR="003A032A">
        <w:rPr>
          <w:rFonts w:asciiTheme="minorHAnsi" w:hAnsiTheme="minorHAnsi" w:cstheme="minorHAnsi"/>
        </w:rPr>
        <w:t xml:space="preserve"> elektronický rezervační systém pro veřejnost (online rezervace, dlouhodobé objednávky)</w:t>
      </w:r>
      <w:r w:rsidR="00D976A6">
        <w:rPr>
          <w:rFonts w:asciiTheme="minorHAnsi" w:hAnsiTheme="minorHAnsi" w:cstheme="minorHAnsi"/>
        </w:rPr>
        <w:t>.</w:t>
      </w:r>
    </w:p>
    <w:p w14:paraId="28E3FC47" w14:textId="33D5C854" w:rsidR="00576D5E" w:rsidRPr="00C3050A" w:rsidRDefault="00D976A6" w:rsidP="00576D5E">
      <w:pPr>
        <w:pStyle w:val="Nadpis3"/>
        <w:rPr>
          <w:rFonts w:asciiTheme="minorHAnsi" w:hAnsiTheme="minorHAnsi" w:cstheme="minorHAnsi"/>
        </w:rPr>
      </w:pPr>
      <w:r w:rsidRPr="00C3050A">
        <w:rPr>
          <w:rFonts w:asciiTheme="minorHAnsi" w:hAnsiTheme="minorHAnsi" w:cstheme="minorHAnsi"/>
        </w:rPr>
        <w:t>Prezentovat strategické oblasti na webových stránkách CESA (udržitelnost, sociální bezpečí, internacionalizaci a další témata dle aktuální potřeby)</w:t>
      </w:r>
      <w:r>
        <w:rPr>
          <w:rFonts w:asciiTheme="minorHAnsi" w:hAnsiTheme="minorHAnsi" w:cstheme="minorHAnsi"/>
        </w:rPr>
        <w:t>.</w:t>
      </w:r>
    </w:p>
    <w:p w14:paraId="5E540884" w14:textId="4BF3533E" w:rsidR="00576D5E" w:rsidRPr="00C3050A" w:rsidRDefault="00576D5E" w:rsidP="00080B80">
      <w:pPr>
        <w:pStyle w:val="Nadpis3"/>
        <w:rPr>
          <w:rFonts w:asciiTheme="minorHAnsi" w:hAnsiTheme="minorHAnsi" w:cstheme="minorHAnsi"/>
        </w:rPr>
      </w:pPr>
      <w:r w:rsidRPr="00C3050A">
        <w:rPr>
          <w:rFonts w:asciiTheme="minorHAnsi" w:hAnsiTheme="minorHAnsi" w:cstheme="minorHAnsi"/>
        </w:rPr>
        <w:t>Realizovat překlad obsahu w</w:t>
      </w:r>
      <w:r w:rsidR="007407C3" w:rsidRPr="00C3050A">
        <w:rPr>
          <w:rFonts w:asciiTheme="minorHAnsi" w:hAnsiTheme="minorHAnsi" w:cstheme="minorHAnsi"/>
        </w:rPr>
        <w:t>ebových</w:t>
      </w:r>
      <w:r w:rsidRPr="00C3050A">
        <w:rPr>
          <w:rFonts w:asciiTheme="minorHAnsi" w:hAnsiTheme="minorHAnsi" w:cstheme="minorHAnsi"/>
        </w:rPr>
        <w:t xml:space="preserve"> stránek a následně průběžně zajišťovat aktuálnost překladů</w:t>
      </w:r>
      <w:r w:rsidR="007407C3" w:rsidRPr="00C3050A">
        <w:rPr>
          <w:rFonts w:asciiTheme="minorHAnsi" w:hAnsiTheme="minorHAnsi" w:cstheme="minorHAnsi"/>
        </w:rPr>
        <w:t>.</w:t>
      </w:r>
    </w:p>
    <w:p w14:paraId="0D350766" w14:textId="46697EE7" w:rsidR="00080B80" w:rsidRPr="00C3050A" w:rsidRDefault="00080B80" w:rsidP="00080B80">
      <w:pPr>
        <w:rPr>
          <w:rFonts w:cstheme="minorHAnsi"/>
        </w:rPr>
      </w:pPr>
    </w:p>
    <w:p w14:paraId="583650F7" w14:textId="0C8A828E" w:rsidR="00080B80" w:rsidRPr="00C3050A" w:rsidRDefault="00080B80" w:rsidP="00080B80">
      <w:pPr>
        <w:rPr>
          <w:rFonts w:cstheme="minorHAnsi"/>
        </w:rPr>
      </w:pPr>
      <w:r w:rsidRPr="00C3050A">
        <w:rPr>
          <w:rFonts w:cstheme="minorHAnsi"/>
        </w:rPr>
        <w:t>Financování: PPSŘ</w:t>
      </w:r>
      <w:r w:rsidR="00475CE8">
        <w:rPr>
          <w:rFonts w:cstheme="minorHAnsi"/>
        </w:rPr>
        <w:t xml:space="preserve"> (5.1)</w:t>
      </w:r>
      <w:r w:rsidRPr="00C3050A">
        <w:rPr>
          <w:rFonts w:cstheme="minorHAnsi"/>
        </w:rPr>
        <w:t>, CESA</w:t>
      </w:r>
    </w:p>
    <w:p w14:paraId="06D7A0A3" w14:textId="77777777" w:rsidR="003A032A" w:rsidRDefault="007407C3" w:rsidP="00080B80">
      <w:pPr>
        <w:rPr>
          <w:rFonts w:cstheme="minorHAnsi"/>
        </w:rPr>
      </w:pPr>
      <w:r w:rsidRPr="00C3050A">
        <w:rPr>
          <w:rFonts w:cstheme="minorHAnsi"/>
        </w:rPr>
        <w:t xml:space="preserve">Indikátory: </w:t>
      </w:r>
    </w:p>
    <w:p w14:paraId="0569925B" w14:textId="485F1675" w:rsidR="00411837" w:rsidRDefault="007407C3" w:rsidP="001D12A9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</w:rPr>
      </w:pPr>
      <w:r w:rsidRPr="003A032A">
        <w:rPr>
          <w:rFonts w:asciiTheme="minorHAnsi" w:hAnsiTheme="minorHAnsi" w:cstheme="minorHAnsi"/>
        </w:rPr>
        <w:t>funkční web v ČJ a AJ</w:t>
      </w:r>
      <w:r w:rsidR="00411837">
        <w:rPr>
          <w:rFonts w:asciiTheme="minorHAnsi" w:hAnsiTheme="minorHAnsi" w:cstheme="minorHAnsi"/>
        </w:rPr>
        <w:t>.</w:t>
      </w:r>
    </w:p>
    <w:p w14:paraId="02ED60DF" w14:textId="2FA613D3" w:rsidR="00475CE8" w:rsidRDefault="00475CE8" w:rsidP="00475CE8">
      <w:pPr>
        <w:rPr>
          <w:rFonts w:cstheme="minorHAnsi"/>
        </w:rPr>
      </w:pPr>
    </w:p>
    <w:p w14:paraId="115347D1" w14:textId="42F6DF50" w:rsidR="00475CE8" w:rsidRDefault="00475CE8" w:rsidP="00475CE8">
      <w:pPr>
        <w:rPr>
          <w:rFonts w:cstheme="minorHAnsi"/>
        </w:rPr>
      </w:pPr>
    </w:p>
    <w:p w14:paraId="13E1D75B" w14:textId="5A0F88FC" w:rsidR="00475CE8" w:rsidRDefault="00475CE8" w:rsidP="00475CE8">
      <w:pPr>
        <w:rPr>
          <w:rFonts w:cstheme="minorHAnsi"/>
        </w:rPr>
      </w:pPr>
    </w:p>
    <w:p w14:paraId="21071DF7" w14:textId="29154E38" w:rsidR="00475CE8" w:rsidRDefault="00475CE8" w:rsidP="00475CE8">
      <w:pPr>
        <w:rPr>
          <w:rFonts w:cstheme="minorHAnsi"/>
        </w:rPr>
      </w:pPr>
    </w:p>
    <w:p w14:paraId="31668ABE" w14:textId="408DEF2C" w:rsidR="00475CE8" w:rsidRDefault="00475CE8" w:rsidP="00475CE8">
      <w:pPr>
        <w:rPr>
          <w:rFonts w:cstheme="minorHAnsi"/>
        </w:rPr>
      </w:pPr>
    </w:p>
    <w:p w14:paraId="201D3E28" w14:textId="77777777" w:rsidR="00475CE8" w:rsidRDefault="00475CE8" w:rsidP="00475CE8">
      <w:pPr>
        <w:rPr>
          <w:rFonts w:cstheme="minorHAnsi"/>
        </w:rPr>
      </w:pPr>
    </w:p>
    <w:p w14:paraId="0E2E7A8E" w14:textId="28205EF9" w:rsidR="00475CE8" w:rsidRDefault="00475CE8" w:rsidP="00475CE8">
      <w:pPr>
        <w:rPr>
          <w:rFonts w:cstheme="minorHAnsi"/>
        </w:rPr>
      </w:pPr>
    </w:p>
    <w:p w14:paraId="7CE83192" w14:textId="72C2BA4D" w:rsidR="00475CE8" w:rsidRDefault="00475CE8" w:rsidP="00475CE8">
      <w:pPr>
        <w:rPr>
          <w:rFonts w:cstheme="minorHAnsi"/>
        </w:rPr>
      </w:pPr>
    </w:p>
    <w:p w14:paraId="702A2596" w14:textId="77777777" w:rsidR="00475CE8" w:rsidRPr="008D235B" w:rsidRDefault="00475CE8" w:rsidP="008D235B">
      <w:pPr>
        <w:rPr>
          <w:rFonts w:cstheme="minorHAnsi"/>
        </w:rPr>
      </w:pPr>
    </w:p>
    <w:p w14:paraId="2D0FA102" w14:textId="7612AFDB" w:rsidR="001D12A9" w:rsidRDefault="001D12A9" w:rsidP="001D12A9">
      <w:pPr>
        <w:rPr>
          <w:rFonts w:cstheme="minorHAnsi"/>
          <w:b/>
          <w:bCs/>
        </w:rPr>
      </w:pPr>
      <w:r w:rsidRPr="004E4218">
        <w:rPr>
          <w:rFonts w:cstheme="minorHAnsi"/>
          <w:i/>
          <w:iCs/>
        </w:rPr>
        <w:lastRenderedPageBreak/>
        <w:t>Příloha</w:t>
      </w:r>
      <w:r>
        <w:rPr>
          <w:rFonts w:cstheme="minorHAnsi"/>
        </w:rPr>
        <w:t xml:space="preserve"> </w:t>
      </w:r>
      <w:r w:rsidR="003603CC">
        <w:rPr>
          <w:rFonts w:cstheme="minorHAnsi"/>
          <w:b/>
          <w:bCs/>
        </w:rPr>
        <w:t xml:space="preserve">INVESTIČNÍ STRATEGIE CESA </w:t>
      </w:r>
      <w:proofErr w:type="gramStart"/>
      <w:r w:rsidR="00411837">
        <w:rPr>
          <w:rFonts w:cstheme="minorHAnsi"/>
          <w:b/>
          <w:bCs/>
        </w:rPr>
        <w:t xml:space="preserve">2024 </w:t>
      </w:r>
      <w:r w:rsidR="004E4218">
        <w:rPr>
          <w:rFonts w:cstheme="minorHAnsi"/>
          <w:b/>
          <w:bCs/>
        </w:rPr>
        <w:t>–</w:t>
      </w:r>
      <w:r w:rsidR="00411837">
        <w:rPr>
          <w:rFonts w:cstheme="minorHAnsi"/>
          <w:b/>
          <w:bCs/>
        </w:rPr>
        <w:t xml:space="preserve"> 2030</w:t>
      </w:r>
      <w:proofErr w:type="gramEnd"/>
    </w:p>
    <w:p w14:paraId="4C53602D" w14:textId="77777777" w:rsidR="004E4218" w:rsidRDefault="004E4218" w:rsidP="001D12A9">
      <w:pPr>
        <w:rPr>
          <w:rFonts w:cstheme="minorHAnsi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236"/>
        <w:gridCol w:w="1973"/>
        <w:gridCol w:w="1287"/>
        <w:gridCol w:w="2822"/>
        <w:gridCol w:w="1468"/>
      </w:tblGrid>
      <w:tr w:rsidR="004E4218" w:rsidRPr="001D12A9" w14:paraId="058537C7" w14:textId="77777777" w:rsidTr="004E4218">
        <w:trPr>
          <w:trHeight w:val="915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C08389C" w14:textId="4C49841A" w:rsidR="004E4218" w:rsidRPr="001D12A9" w:rsidRDefault="004E4218" w:rsidP="001D12A9">
            <w:pPr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</w:t>
            </w:r>
            <w:r w:rsidRPr="001D12A9">
              <w:rPr>
                <w:rFonts w:ascii="Calibri" w:hAnsi="Calibri" w:cs="Calibri"/>
                <w:b/>
                <w:bCs/>
                <w:color w:val="000000"/>
                <w:szCs w:val="22"/>
              </w:rPr>
              <w:t>Rok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83843E4" w14:textId="77777777" w:rsidR="004E4218" w:rsidRPr="001D12A9" w:rsidRDefault="004E4218" w:rsidP="001D12A9">
            <w:pPr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9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2709FED" w14:textId="6D8CA8E5" w:rsidR="004E4218" w:rsidRPr="001D12A9" w:rsidRDefault="004E4218" w:rsidP="001D12A9">
            <w:pPr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D12A9">
              <w:rPr>
                <w:rFonts w:ascii="Calibri" w:hAnsi="Calibri" w:cs="Calibri"/>
                <w:b/>
                <w:bCs/>
                <w:color w:val="000000"/>
                <w:szCs w:val="22"/>
              </w:rPr>
              <w:t>Akce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B4061D" w14:textId="77777777" w:rsidR="004E4218" w:rsidRPr="001D12A9" w:rsidRDefault="004E4218" w:rsidP="001D12A9">
            <w:pPr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D12A9">
              <w:rPr>
                <w:rFonts w:ascii="Calibri" w:hAnsi="Calibri" w:cs="Calibri"/>
                <w:b/>
                <w:bCs/>
                <w:color w:val="000000"/>
                <w:szCs w:val="22"/>
              </w:rPr>
              <w:t>Kč</w:t>
            </w:r>
          </w:p>
        </w:tc>
        <w:tc>
          <w:tcPr>
            <w:tcW w:w="28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4F4A62F" w14:textId="77777777" w:rsidR="004E4218" w:rsidRDefault="004E4218" w:rsidP="001D12A9">
            <w:pPr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D12A9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Pravidelný každoroční provoz, servis, údržba </w:t>
            </w:r>
          </w:p>
          <w:p w14:paraId="765B5728" w14:textId="4A067649" w:rsidR="004E4218" w:rsidRPr="001D12A9" w:rsidRDefault="004E4218" w:rsidP="001D12A9">
            <w:pPr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proofErr w:type="gramStart"/>
            <w:r w:rsidRPr="001D12A9">
              <w:rPr>
                <w:rFonts w:ascii="Calibri" w:hAnsi="Calibri" w:cs="Calibri"/>
                <w:b/>
                <w:bCs/>
                <w:color w:val="000000"/>
                <w:szCs w:val="22"/>
              </w:rPr>
              <w:t>2024 - 2030</w:t>
            </w:r>
            <w:proofErr w:type="gramEnd"/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2B8475" w14:textId="77777777" w:rsidR="004E4218" w:rsidRPr="001D12A9" w:rsidRDefault="004E4218" w:rsidP="001D12A9">
            <w:pPr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proofErr w:type="gramStart"/>
            <w:r w:rsidRPr="001D12A9">
              <w:rPr>
                <w:rFonts w:ascii="Calibri" w:hAnsi="Calibri" w:cs="Calibri"/>
                <w:b/>
                <w:bCs/>
                <w:color w:val="000000"/>
                <w:szCs w:val="22"/>
              </w:rPr>
              <w:t>Kč - celkem</w:t>
            </w:r>
            <w:proofErr w:type="gramEnd"/>
            <w:r w:rsidRPr="001D12A9">
              <w:rPr>
                <w:rFonts w:ascii="Calibri" w:hAnsi="Calibri" w:cs="Calibri"/>
                <w:b/>
                <w:bCs/>
                <w:color w:val="000000"/>
                <w:szCs w:val="22"/>
              </w:rPr>
              <w:t>/odhad</w:t>
            </w:r>
          </w:p>
        </w:tc>
      </w:tr>
      <w:tr w:rsidR="004E4218" w:rsidRPr="001D12A9" w14:paraId="5EA5B7F8" w14:textId="77777777" w:rsidTr="004E4218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97467" w14:textId="77777777" w:rsidR="004E4218" w:rsidRPr="001D12A9" w:rsidRDefault="004E4218" w:rsidP="001D12A9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D12A9">
              <w:rPr>
                <w:rFonts w:ascii="Calibri" w:hAnsi="Calibri" w:cs="Calibri"/>
                <w:b/>
                <w:bCs/>
                <w:color w:val="000000"/>
                <w:szCs w:val="22"/>
              </w:rPr>
              <w:t>2024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7C978E" w14:textId="77777777" w:rsidR="004E4218" w:rsidRPr="001D12A9" w:rsidRDefault="004E4218" w:rsidP="001D12A9">
            <w:pPr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38C93" w14:textId="31914E7B" w:rsidR="004E4218" w:rsidRPr="001D12A9" w:rsidRDefault="004E4218" w:rsidP="004E4218">
            <w:pPr>
              <w:rPr>
                <w:rFonts w:ascii="Calibri" w:hAnsi="Calibri" w:cs="Calibri"/>
                <w:szCs w:val="22"/>
              </w:rPr>
            </w:pPr>
            <w:r w:rsidRPr="001D12A9">
              <w:rPr>
                <w:rFonts w:ascii="Calibri" w:hAnsi="Calibri" w:cs="Calibri"/>
                <w:szCs w:val="22"/>
              </w:rPr>
              <w:t>oprava střechy FCM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24D898" w14:textId="77777777" w:rsidR="004E4218" w:rsidRPr="001D12A9" w:rsidRDefault="004E4218" w:rsidP="001D12A9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1D12A9">
              <w:rPr>
                <w:rFonts w:ascii="Calibri" w:hAnsi="Calibri" w:cs="Calibri"/>
                <w:color w:val="000000"/>
                <w:szCs w:val="22"/>
              </w:rPr>
              <w:t>1 600 000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5F5FD" w14:textId="0F7FE9C2" w:rsidR="004E4218" w:rsidRPr="001D12A9" w:rsidRDefault="00AC7D7E" w:rsidP="001D12A9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e</w:t>
            </w:r>
            <w:r w:rsidR="004E4218" w:rsidRPr="001D12A9">
              <w:rPr>
                <w:rFonts w:ascii="Calibri" w:hAnsi="Calibri" w:cs="Calibri"/>
                <w:color w:val="000000"/>
                <w:szCs w:val="22"/>
              </w:rPr>
              <w:t>lektroinstalace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na</w:t>
            </w:r>
            <w:r w:rsidR="004E4218" w:rsidRPr="001D12A9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atletickém </w:t>
            </w: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stadionu - tribuna</w:t>
            </w:r>
            <w:proofErr w:type="gramEnd"/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AE2A6" w14:textId="77777777" w:rsidR="004E4218" w:rsidRPr="001D12A9" w:rsidRDefault="004E4218" w:rsidP="001D12A9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1D12A9">
              <w:rPr>
                <w:rFonts w:ascii="Calibri" w:hAnsi="Calibri" w:cs="Calibri"/>
                <w:color w:val="000000"/>
                <w:szCs w:val="22"/>
              </w:rPr>
              <w:t>100 000</w:t>
            </w:r>
          </w:p>
        </w:tc>
      </w:tr>
      <w:tr w:rsidR="004E4218" w:rsidRPr="001D12A9" w14:paraId="132475BB" w14:textId="77777777" w:rsidTr="004E4218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F91BE" w14:textId="77777777" w:rsidR="004E4218" w:rsidRPr="001D12A9" w:rsidRDefault="004E4218" w:rsidP="001D12A9">
            <w:pPr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D12A9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1B7A41" w14:textId="77777777" w:rsidR="004E4218" w:rsidRPr="001D12A9" w:rsidRDefault="004E4218" w:rsidP="001D12A9">
            <w:pPr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6E80A" w14:textId="3FF1FB0E" w:rsidR="004E4218" w:rsidRPr="001D12A9" w:rsidRDefault="00695114" w:rsidP="004E421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čištění sportovních povrchů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07C14" w14:textId="6151ED61" w:rsidR="004E4218" w:rsidRPr="001D12A9" w:rsidRDefault="00695114" w:rsidP="001D12A9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400 000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51129" w14:textId="77777777" w:rsidR="004E4218" w:rsidRPr="001D12A9" w:rsidRDefault="004E4218" w:rsidP="001D12A9">
            <w:pPr>
              <w:jc w:val="left"/>
              <w:rPr>
                <w:rFonts w:ascii="Calibri" w:hAnsi="Calibri" w:cs="Calibri"/>
                <w:szCs w:val="22"/>
              </w:rPr>
            </w:pPr>
            <w:r w:rsidRPr="001D12A9">
              <w:rPr>
                <w:rFonts w:ascii="Calibri" w:hAnsi="Calibri" w:cs="Calibri"/>
                <w:szCs w:val="22"/>
              </w:rPr>
              <w:t>čištění sportovních povrchů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04284" w14:textId="77777777" w:rsidR="004E4218" w:rsidRPr="001D12A9" w:rsidRDefault="004E4218" w:rsidP="001D12A9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1D12A9">
              <w:rPr>
                <w:rFonts w:ascii="Calibri" w:hAnsi="Calibri" w:cs="Calibri"/>
                <w:color w:val="000000"/>
                <w:szCs w:val="22"/>
              </w:rPr>
              <w:t>2 500 000</w:t>
            </w:r>
          </w:p>
        </w:tc>
      </w:tr>
      <w:tr w:rsidR="004E4218" w:rsidRPr="001D12A9" w14:paraId="439130CF" w14:textId="77777777" w:rsidTr="004E4218">
        <w:trPr>
          <w:trHeight w:val="6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54E1D" w14:textId="77777777" w:rsidR="004E4218" w:rsidRPr="001D12A9" w:rsidRDefault="004E4218" w:rsidP="001D12A9">
            <w:pPr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D12A9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2B66C7" w14:textId="77777777" w:rsidR="004E4218" w:rsidRPr="001D12A9" w:rsidRDefault="004E4218" w:rsidP="001D12A9">
            <w:pPr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29DCE" w14:textId="582DE15C" w:rsidR="004E4218" w:rsidRPr="001D12A9" w:rsidRDefault="004E4218" w:rsidP="004E4218">
            <w:pPr>
              <w:rPr>
                <w:rFonts w:ascii="Calibri" w:hAnsi="Calibri" w:cs="Calibri"/>
                <w:szCs w:val="22"/>
              </w:rPr>
            </w:pPr>
            <w:r w:rsidRPr="001D12A9">
              <w:rPr>
                <w:rFonts w:ascii="Calibri" w:hAnsi="Calibri" w:cs="Calibri"/>
                <w:szCs w:val="22"/>
              </w:rPr>
              <w:t xml:space="preserve">doplnění </w:t>
            </w:r>
            <w:proofErr w:type="gramStart"/>
            <w:r w:rsidRPr="001D12A9">
              <w:rPr>
                <w:rFonts w:ascii="Calibri" w:hAnsi="Calibri" w:cs="Calibri"/>
                <w:szCs w:val="22"/>
              </w:rPr>
              <w:t>kamer - FCM</w:t>
            </w:r>
            <w:proofErr w:type="gramEnd"/>
            <w:r w:rsidRPr="001D12A9">
              <w:rPr>
                <w:rFonts w:ascii="Calibri" w:hAnsi="Calibri" w:cs="Calibri"/>
                <w:szCs w:val="22"/>
              </w:rPr>
              <w:t>, PUR, SH, F2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CB7A3" w14:textId="77777777" w:rsidR="004E4218" w:rsidRPr="001D12A9" w:rsidRDefault="004E4218" w:rsidP="001D12A9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1D12A9">
              <w:rPr>
                <w:rFonts w:ascii="Calibri" w:hAnsi="Calibri" w:cs="Calibri"/>
                <w:color w:val="000000"/>
                <w:szCs w:val="22"/>
              </w:rPr>
              <w:t>300 000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DACDA" w14:textId="77777777" w:rsidR="004E4218" w:rsidRPr="001D12A9" w:rsidRDefault="004E4218" w:rsidP="001D12A9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D12A9">
              <w:rPr>
                <w:rFonts w:ascii="Calibri" w:hAnsi="Calibri" w:cs="Calibri"/>
                <w:color w:val="000000"/>
                <w:szCs w:val="22"/>
              </w:rPr>
              <w:t xml:space="preserve">revize a oprava </w:t>
            </w:r>
            <w:proofErr w:type="spellStart"/>
            <w:r w:rsidRPr="001D12A9">
              <w:rPr>
                <w:rFonts w:ascii="Calibri" w:hAnsi="Calibri" w:cs="Calibri"/>
                <w:color w:val="000000"/>
                <w:szCs w:val="22"/>
              </w:rPr>
              <w:t>boulderingarény</w:t>
            </w:r>
            <w:proofErr w:type="spellEnd"/>
            <w:r w:rsidRPr="001D12A9">
              <w:rPr>
                <w:rFonts w:ascii="Calibri" w:hAnsi="Calibri" w:cs="Calibri"/>
                <w:color w:val="000000"/>
                <w:szCs w:val="22"/>
              </w:rPr>
              <w:t>, chyty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CE95C" w14:textId="77777777" w:rsidR="004E4218" w:rsidRPr="001D12A9" w:rsidRDefault="004E4218" w:rsidP="001D12A9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1D12A9">
              <w:rPr>
                <w:rFonts w:ascii="Calibri" w:hAnsi="Calibri" w:cs="Calibri"/>
                <w:color w:val="000000"/>
                <w:szCs w:val="22"/>
              </w:rPr>
              <w:t>500 000</w:t>
            </w:r>
          </w:p>
        </w:tc>
      </w:tr>
      <w:tr w:rsidR="004E4218" w:rsidRPr="001D12A9" w14:paraId="42299672" w14:textId="77777777" w:rsidTr="004E4218">
        <w:trPr>
          <w:trHeight w:val="576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A4C7E" w14:textId="491BFEC2" w:rsidR="004E4218" w:rsidRPr="001D12A9" w:rsidRDefault="004E4218" w:rsidP="001D12A9">
            <w:pPr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DF950A" w14:textId="77777777" w:rsidR="004E4218" w:rsidRPr="001D12A9" w:rsidRDefault="004E4218" w:rsidP="001D12A9">
            <w:pPr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548B5" w14:textId="6312D0C2" w:rsidR="004E4218" w:rsidRPr="001D12A9" w:rsidRDefault="004E4218" w:rsidP="004E4218">
            <w:pPr>
              <w:rPr>
                <w:rFonts w:ascii="Calibri" w:hAnsi="Calibri" w:cs="Calibri"/>
                <w:szCs w:val="22"/>
              </w:rPr>
            </w:pPr>
            <w:proofErr w:type="gramStart"/>
            <w:r w:rsidRPr="001D12A9">
              <w:rPr>
                <w:rFonts w:ascii="Calibri" w:hAnsi="Calibri" w:cs="Calibri"/>
                <w:szCs w:val="22"/>
              </w:rPr>
              <w:t xml:space="preserve">zatékání </w:t>
            </w:r>
            <w:r>
              <w:rPr>
                <w:rFonts w:ascii="Calibri" w:hAnsi="Calibri" w:cs="Calibri"/>
                <w:szCs w:val="22"/>
              </w:rPr>
              <w:t xml:space="preserve">- </w:t>
            </w:r>
            <w:r w:rsidRPr="001D12A9">
              <w:rPr>
                <w:rFonts w:ascii="Calibri" w:hAnsi="Calibri" w:cs="Calibri"/>
                <w:szCs w:val="22"/>
              </w:rPr>
              <w:t>nářaďovna</w:t>
            </w:r>
            <w:proofErr w:type="gramEnd"/>
            <w:r w:rsidRPr="001D12A9">
              <w:rPr>
                <w:rFonts w:ascii="Calibri" w:hAnsi="Calibri" w:cs="Calibri"/>
                <w:szCs w:val="22"/>
              </w:rPr>
              <w:t xml:space="preserve"> SH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2ED71" w14:textId="5AAEAA76" w:rsidR="004E4218" w:rsidRPr="001D12A9" w:rsidRDefault="004E4218" w:rsidP="00F02C7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1D12A9">
              <w:rPr>
                <w:rFonts w:ascii="Calibri" w:hAnsi="Calibri" w:cs="Calibri"/>
                <w:color w:val="000000"/>
                <w:szCs w:val="22"/>
              </w:rPr>
              <w:t> </w:t>
            </w:r>
            <w:r w:rsidR="00F02C76">
              <w:rPr>
                <w:rFonts w:ascii="Calibri" w:hAnsi="Calibri" w:cs="Calibri"/>
                <w:color w:val="000000"/>
                <w:szCs w:val="22"/>
              </w:rPr>
              <w:t>1 000 000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BEFE8" w14:textId="77777777" w:rsidR="004E4218" w:rsidRPr="001D12A9" w:rsidRDefault="004E4218" w:rsidP="001D12A9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D12A9">
              <w:rPr>
                <w:rFonts w:ascii="Calibri" w:hAnsi="Calibri" w:cs="Calibri"/>
                <w:color w:val="000000"/>
                <w:szCs w:val="22"/>
              </w:rPr>
              <w:t xml:space="preserve">rekonstrukce </w:t>
            </w:r>
            <w:proofErr w:type="spellStart"/>
            <w:r w:rsidRPr="001D12A9">
              <w:rPr>
                <w:rFonts w:ascii="Calibri" w:hAnsi="Calibri" w:cs="Calibri"/>
                <w:color w:val="000000"/>
                <w:szCs w:val="22"/>
              </w:rPr>
              <w:t>silno</w:t>
            </w:r>
            <w:proofErr w:type="spellEnd"/>
            <w:r w:rsidRPr="001D12A9">
              <w:rPr>
                <w:rFonts w:ascii="Calibri" w:hAnsi="Calibri" w:cs="Calibri"/>
                <w:color w:val="000000"/>
                <w:szCs w:val="22"/>
              </w:rPr>
              <w:t xml:space="preserve"> a slaboproudu SA PPV-venkovní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F4151" w14:textId="279C984E" w:rsidR="004E4218" w:rsidRPr="001D12A9" w:rsidRDefault="004E4218" w:rsidP="00F02C7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1D12A9">
              <w:rPr>
                <w:rFonts w:ascii="Calibri" w:hAnsi="Calibri" w:cs="Calibri"/>
                <w:color w:val="000000"/>
                <w:szCs w:val="22"/>
              </w:rPr>
              <w:t> </w:t>
            </w:r>
            <w:r w:rsidR="00F02C76">
              <w:rPr>
                <w:rFonts w:ascii="Calibri" w:hAnsi="Calibri" w:cs="Calibri"/>
                <w:color w:val="000000"/>
                <w:szCs w:val="22"/>
              </w:rPr>
              <w:t>200 000</w:t>
            </w:r>
          </w:p>
        </w:tc>
      </w:tr>
      <w:tr w:rsidR="004E4218" w:rsidRPr="001D12A9" w14:paraId="2DB27AE7" w14:textId="77777777" w:rsidTr="004E4218">
        <w:trPr>
          <w:trHeight w:val="6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D5AF8" w14:textId="77777777" w:rsidR="004E4218" w:rsidRPr="001D12A9" w:rsidRDefault="004E4218" w:rsidP="001D12A9">
            <w:pPr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D12A9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487564" w14:textId="77777777" w:rsidR="004E4218" w:rsidRPr="001D12A9" w:rsidRDefault="004E4218" w:rsidP="001D12A9">
            <w:pPr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7C7D6" w14:textId="132130BF" w:rsidR="004E4218" w:rsidRPr="001D12A9" w:rsidRDefault="00695114" w:rsidP="004E421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vybavení laboratoří CESA</w:t>
            </w:r>
            <w:r w:rsidR="0098245C">
              <w:rPr>
                <w:rFonts w:ascii="Calibri" w:hAnsi="Calibri" w:cs="Calibri"/>
                <w:szCs w:val="22"/>
              </w:rPr>
              <w:t xml:space="preserve"> (</w:t>
            </w:r>
            <w:proofErr w:type="gramStart"/>
            <w:r w:rsidR="0098245C">
              <w:rPr>
                <w:rFonts w:ascii="Calibri" w:hAnsi="Calibri" w:cs="Calibri"/>
                <w:szCs w:val="22"/>
              </w:rPr>
              <w:t>2024 – 2027</w:t>
            </w:r>
            <w:proofErr w:type="gramEnd"/>
            <w:r w:rsidR="0098245C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5A6496" w14:textId="3F6AB1A0" w:rsidR="004E4218" w:rsidRPr="001D12A9" w:rsidRDefault="00695114" w:rsidP="001D12A9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ERDF – kvalita a SP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1B478" w14:textId="77777777" w:rsidR="004E4218" w:rsidRPr="001D12A9" w:rsidRDefault="004E4218" w:rsidP="001D12A9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D12A9">
              <w:rPr>
                <w:rFonts w:ascii="Calibri" w:hAnsi="Calibri" w:cs="Calibri"/>
                <w:color w:val="000000"/>
                <w:szCs w:val="22"/>
              </w:rPr>
              <w:t>nepředvídatelné havarijní stavy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54199" w14:textId="48E16BF3" w:rsidR="004E4218" w:rsidRPr="001D12A9" w:rsidRDefault="004E4218" w:rsidP="00F02C7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1D12A9">
              <w:rPr>
                <w:rFonts w:ascii="Calibri" w:hAnsi="Calibri" w:cs="Calibri"/>
                <w:color w:val="000000"/>
                <w:szCs w:val="22"/>
              </w:rPr>
              <w:t> </w:t>
            </w:r>
            <w:r w:rsidR="00F02C76">
              <w:rPr>
                <w:rFonts w:ascii="Calibri" w:hAnsi="Calibri" w:cs="Calibri"/>
                <w:color w:val="000000"/>
                <w:szCs w:val="22"/>
              </w:rPr>
              <w:t>250 000</w:t>
            </w:r>
          </w:p>
        </w:tc>
      </w:tr>
      <w:tr w:rsidR="004E4218" w:rsidRPr="001D12A9" w14:paraId="0C43C522" w14:textId="77777777" w:rsidTr="004E4218">
        <w:trPr>
          <w:trHeight w:val="6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1AE1C" w14:textId="31242034" w:rsidR="004E4218" w:rsidRPr="001D12A9" w:rsidRDefault="004E4218" w:rsidP="0098245C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D12A9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  <w:r w:rsidR="00695114">
              <w:rPr>
                <w:rFonts w:ascii="Calibri" w:hAnsi="Calibri" w:cs="Calibri"/>
                <w:b/>
                <w:bCs/>
                <w:color w:val="000000"/>
                <w:szCs w:val="22"/>
              </w:rPr>
              <w:t>2025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C30398" w14:textId="77777777" w:rsidR="004E4218" w:rsidRPr="001D12A9" w:rsidRDefault="004E4218" w:rsidP="001D12A9">
            <w:pPr>
              <w:jc w:val="left"/>
              <w:rPr>
                <w:rFonts w:ascii="Calibri" w:hAnsi="Calibri" w:cs="Calibri"/>
                <w:color w:val="7030A0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138DF" w14:textId="7D0DDF23" w:rsidR="004E4218" w:rsidRPr="001D12A9" w:rsidRDefault="004E4218" w:rsidP="004E4218">
            <w:pPr>
              <w:rPr>
                <w:rFonts w:ascii="Calibri" w:hAnsi="Calibri" w:cs="Calibri"/>
                <w:color w:val="7030A0"/>
                <w:szCs w:val="22"/>
              </w:rPr>
            </w:pPr>
            <w:r w:rsidRPr="001D12A9">
              <w:rPr>
                <w:rFonts w:ascii="Calibri" w:hAnsi="Calibri" w:cs="Calibri"/>
                <w:color w:val="7030A0"/>
                <w:szCs w:val="22"/>
              </w:rPr>
              <w:t> </w:t>
            </w:r>
            <w:r w:rsidR="00695114" w:rsidRPr="0098245C">
              <w:rPr>
                <w:rFonts w:ascii="Calibri" w:hAnsi="Calibri" w:cs="Calibri"/>
                <w:szCs w:val="22"/>
              </w:rPr>
              <w:t>modernizace mobiliáře ŠO</w:t>
            </w:r>
            <w:r w:rsidR="0098245C">
              <w:rPr>
                <w:rFonts w:ascii="Calibri" w:hAnsi="Calibri" w:cs="Calibri"/>
                <w:szCs w:val="22"/>
              </w:rPr>
              <w:t xml:space="preserve"> </w:t>
            </w:r>
            <w:proofErr w:type="gramStart"/>
            <w:r w:rsidR="0098245C">
              <w:rPr>
                <w:rFonts w:ascii="Calibri" w:hAnsi="Calibri" w:cs="Calibri"/>
                <w:szCs w:val="22"/>
              </w:rPr>
              <w:t>a  FCM</w:t>
            </w:r>
            <w:proofErr w:type="gramEnd"/>
            <w:r w:rsidR="0098245C">
              <w:rPr>
                <w:rFonts w:ascii="Calibri" w:hAnsi="Calibri" w:cs="Calibri"/>
                <w:szCs w:val="22"/>
              </w:rPr>
              <w:t xml:space="preserve"> (2024 – 2027)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8F8E8A" w14:textId="42573DE9" w:rsidR="004E4218" w:rsidRPr="001D12A9" w:rsidRDefault="004E4218" w:rsidP="001D12A9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D12A9">
              <w:rPr>
                <w:rFonts w:ascii="Calibri" w:hAnsi="Calibri" w:cs="Calibri"/>
                <w:color w:val="000000"/>
                <w:szCs w:val="22"/>
              </w:rPr>
              <w:t> </w:t>
            </w:r>
            <w:proofErr w:type="gramStart"/>
            <w:r w:rsidR="00695114">
              <w:rPr>
                <w:rFonts w:ascii="Calibri" w:hAnsi="Calibri" w:cs="Calibri"/>
                <w:color w:val="000000"/>
                <w:szCs w:val="22"/>
              </w:rPr>
              <w:t>ERDF - SP</w:t>
            </w:r>
            <w:proofErr w:type="gramEnd"/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C2191" w14:textId="77777777" w:rsidR="004E4218" w:rsidRPr="001D12A9" w:rsidRDefault="004E4218" w:rsidP="001D12A9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D12A9">
              <w:rPr>
                <w:rFonts w:ascii="Calibri" w:hAnsi="Calibri" w:cs="Calibri"/>
                <w:color w:val="000000"/>
                <w:szCs w:val="22"/>
              </w:rPr>
              <w:t>poruchy asfaltových ploch (parkoviště, chodníky)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0A4EC" w14:textId="1D141E2D" w:rsidR="004E4218" w:rsidRPr="001D12A9" w:rsidRDefault="004E4218" w:rsidP="00F02C7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1D12A9">
              <w:rPr>
                <w:rFonts w:ascii="Calibri" w:hAnsi="Calibri" w:cs="Calibri"/>
                <w:color w:val="000000"/>
                <w:szCs w:val="22"/>
              </w:rPr>
              <w:t> </w:t>
            </w:r>
            <w:r w:rsidR="00F02C76">
              <w:rPr>
                <w:rFonts w:ascii="Calibri" w:hAnsi="Calibri" w:cs="Calibri"/>
                <w:color w:val="000000"/>
                <w:szCs w:val="22"/>
              </w:rPr>
              <w:t>100 000</w:t>
            </w:r>
          </w:p>
        </w:tc>
      </w:tr>
      <w:tr w:rsidR="004E4218" w:rsidRPr="001D12A9" w14:paraId="023FCC52" w14:textId="77777777" w:rsidTr="004E4218">
        <w:trPr>
          <w:trHeight w:val="6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E6333" w14:textId="77777777" w:rsidR="004E4218" w:rsidRPr="001D12A9" w:rsidRDefault="004E4218" w:rsidP="001D12A9">
            <w:pPr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D12A9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7CAF20" w14:textId="77777777" w:rsidR="004E4218" w:rsidRPr="001D12A9" w:rsidRDefault="004E4218" w:rsidP="001D12A9">
            <w:pPr>
              <w:jc w:val="left"/>
              <w:rPr>
                <w:rFonts w:ascii="Calibri" w:hAnsi="Calibri" w:cs="Calibri"/>
                <w:color w:val="7030A0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057B2" w14:textId="4CF67342" w:rsidR="004E4218" w:rsidRPr="001D12A9" w:rsidRDefault="004E4218" w:rsidP="004E4218">
            <w:pPr>
              <w:rPr>
                <w:rFonts w:ascii="Calibri" w:hAnsi="Calibri" w:cs="Calibri"/>
                <w:color w:val="7030A0"/>
                <w:szCs w:val="22"/>
              </w:rPr>
            </w:pPr>
            <w:r w:rsidRPr="001D12A9">
              <w:rPr>
                <w:rFonts w:ascii="Calibri" w:hAnsi="Calibri" w:cs="Calibri"/>
                <w:color w:val="7030A0"/>
                <w:szCs w:val="22"/>
              </w:rPr>
              <w:t> </w:t>
            </w:r>
            <w:proofErr w:type="spellStart"/>
            <w:r w:rsidR="0098245C" w:rsidRPr="0098245C">
              <w:rPr>
                <w:rFonts w:ascii="Calibri" w:hAnsi="Calibri" w:cs="Calibri"/>
                <w:szCs w:val="22"/>
              </w:rPr>
              <w:t>discgolf</w:t>
            </w:r>
            <w:proofErr w:type="spellEnd"/>
            <w:r w:rsidR="0098245C" w:rsidRPr="0098245C">
              <w:rPr>
                <w:rFonts w:ascii="Calibri" w:hAnsi="Calibri" w:cs="Calibri"/>
                <w:szCs w:val="22"/>
              </w:rPr>
              <w:t xml:space="preserve"> hřiště SA PPV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11C09" w14:textId="1A717BFC" w:rsidR="004E4218" w:rsidRPr="001D12A9" w:rsidRDefault="004E4218" w:rsidP="00F02C7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1D12A9">
              <w:rPr>
                <w:rFonts w:ascii="Calibri" w:hAnsi="Calibri" w:cs="Calibri"/>
                <w:color w:val="000000"/>
                <w:szCs w:val="22"/>
              </w:rPr>
              <w:t> </w:t>
            </w:r>
            <w:r w:rsidR="0098245C">
              <w:rPr>
                <w:rFonts w:ascii="Calibri" w:hAnsi="Calibri" w:cs="Calibri"/>
                <w:color w:val="000000"/>
                <w:szCs w:val="22"/>
              </w:rPr>
              <w:t>175 000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D4CFA" w14:textId="77777777" w:rsidR="004E4218" w:rsidRPr="001D12A9" w:rsidRDefault="004E4218" w:rsidP="001D12A9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D12A9">
              <w:rPr>
                <w:rFonts w:ascii="Calibri" w:hAnsi="Calibri" w:cs="Calibri"/>
                <w:color w:val="000000"/>
                <w:szCs w:val="22"/>
              </w:rPr>
              <w:t>stroje na údržbu atletického trávníku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EE624" w14:textId="77777777" w:rsidR="004E4218" w:rsidRPr="001D12A9" w:rsidRDefault="004E4218" w:rsidP="001D12A9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1D12A9">
              <w:rPr>
                <w:rFonts w:ascii="Calibri" w:hAnsi="Calibri" w:cs="Calibri"/>
                <w:color w:val="000000"/>
                <w:szCs w:val="22"/>
              </w:rPr>
              <w:t>500 000</w:t>
            </w:r>
          </w:p>
        </w:tc>
      </w:tr>
      <w:tr w:rsidR="004E4218" w:rsidRPr="001D12A9" w14:paraId="10822836" w14:textId="77777777" w:rsidTr="004E4218">
        <w:trPr>
          <w:trHeight w:val="6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E2613" w14:textId="51F43B4A" w:rsidR="004E4218" w:rsidRPr="001D12A9" w:rsidRDefault="004E4218" w:rsidP="001D12A9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6584A6" w14:textId="77777777" w:rsidR="004E4218" w:rsidRPr="001D12A9" w:rsidRDefault="004E4218" w:rsidP="001D12A9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7A143" w14:textId="665747AC" w:rsidR="004E4218" w:rsidRPr="001D12A9" w:rsidRDefault="004E4218" w:rsidP="004E4218">
            <w:pPr>
              <w:rPr>
                <w:rFonts w:ascii="Calibri" w:hAnsi="Calibri" w:cs="Calibri"/>
                <w:color w:val="000000"/>
                <w:szCs w:val="22"/>
              </w:rPr>
            </w:pPr>
            <w:r w:rsidRPr="001D12A9">
              <w:rPr>
                <w:rFonts w:ascii="Calibri" w:hAnsi="Calibri" w:cs="Calibri"/>
                <w:color w:val="000000"/>
                <w:szCs w:val="22"/>
              </w:rPr>
              <w:t>fotbalový trávník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D26993" w14:textId="77777777" w:rsidR="004E4218" w:rsidRPr="001D12A9" w:rsidRDefault="004E4218" w:rsidP="001D12A9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1D12A9">
              <w:rPr>
                <w:rFonts w:ascii="Calibri" w:hAnsi="Calibri" w:cs="Calibri"/>
                <w:color w:val="000000"/>
                <w:szCs w:val="22"/>
              </w:rPr>
              <w:t>15 000 000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8E4E7" w14:textId="77777777" w:rsidR="004E4218" w:rsidRPr="001D12A9" w:rsidRDefault="004E4218" w:rsidP="001D12A9">
            <w:pPr>
              <w:jc w:val="left"/>
              <w:rPr>
                <w:rFonts w:ascii="Calibri" w:hAnsi="Calibri" w:cs="Calibri"/>
                <w:szCs w:val="22"/>
              </w:rPr>
            </w:pPr>
            <w:r w:rsidRPr="001D12A9">
              <w:rPr>
                <w:rFonts w:ascii="Calibri" w:hAnsi="Calibri" w:cs="Calibri"/>
                <w:szCs w:val="22"/>
              </w:rPr>
              <w:t xml:space="preserve">stroje na úklid vnitřních sportovních ploch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E223BF" w14:textId="77777777" w:rsidR="004E4218" w:rsidRPr="001D12A9" w:rsidRDefault="004E4218" w:rsidP="001D12A9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1D12A9">
              <w:rPr>
                <w:rFonts w:ascii="Calibri" w:hAnsi="Calibri" w:cs="Calibri"/>
                <w:color w:val="000000"/>
                <w:szCs w:val="22"/>
              </w:rPr>
              <w:t>580 000</w:t>
            </w:r>
          </w:p>
        </w:tc>
      </w:tr>
      <w:tr w:rsidR="004E4218" w:rsidRPr="001D12A9" w14:paraId="5910778C" w14:textId="77777777" w:rsidTr="004E4218">
        <w:trPr>
          <w:trHeight w:val="9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D6094" w14:textId="77777777" w:rsidR="004E4218" w:rsidRPr="001D12A9" w:rsidRDefault="004E4218" w:rsidP="001D12A9">
            <w:pPr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D12A9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6E716" w14:textId="77777777" w:rsidR="004E4218" w:rsidRPr="001D12A9" w:rsidRDefault="004E4218" w:rsidP="001D12A9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EFA1C" w14:textId="154D1499" w:rsidR="004E4218" w:rsidRPr="001D12A9" w:rsidRDefault="004E4218" w:rsidP="004E4218">
            <w:pPr>
              <w:rPr>
                <w:rFonts w:ascii="Calibri" w:hAnsi="Calibri" w:cs="Calibri"/>
                <w:color w:val="000000"/>
                <w:szCs w:val="22"/>
              </w:rPr>
            </w:pPr>
            <w:r w:rsidRPr="001D12A9">
              <w:rPr>
                <w:rFonts w:ascii="Calibri" w:hAnsi="Calibri" w:cs="Calibri"/>
                <w:color w:val="000000"/>
                <w:szCs w:val="22"/>
              </w:rPr>
              <w:t>výměna světel 4 stožáry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1D12A9">
              <w:rPr>
                <w:rFonts w:ascii="Calibri" w:hAnsi="Calibri" w:cs="Calibri"/>
                <w:color w:val="000000"/>
                <w:szCs w:val="22"/>
              </w:rPr>
              <w:t>(fotbalové hřiště LED)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4DF72F" w14:textId="77777777" w:rsidR="004E4218" w:rsidRPr="001D12A9" w:rsidRDefault="004E4218" w:rsidP="001D12A9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1D12A9">
              <w:rPr>
                <w:rFonts w:ascii="Calibri" w:hAnsi="Calibri" w:cs="Calibri"/>
                <w:color w:val="000000"/>
                <w:szCs w:val="22"/>
              </w:rPr>
              <w:t>4 500 000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0BF62" w14:textId="77777777" w:rsidR="004E4218" w:rsidRPr="001D12A9" w:rsidRDefault="004E4218" w:rsidP="001D12A9">
            <w:pPr>
              <w:jc w:val="left"/>
              <w:rPr>
                <w:rFonts w:ascii="Calibri" w:hAnsi="Calibri" w:cs="Calibri"/>
                <w:szCs w:val="22"/>
              </w:rPr>
            </w:pPr>
            <w:r w:rsidRPr="001D12A9">
              <w:rPr>
                <w:rFonts w:ascii="Calibri" w:hAnsi="Calibri" w:cs="Calibri"/>
                <w:szCs w:val="22"/>
              </w:rPr>
              <w:t>defibrilátory AED (3 ks)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AEF70" w14:textId="77777777" w:rsidR="004E4218" w:rsidRPr="001D12A9" w:rsidRDefault="004E4218" w:rsidP="001D12A9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1D12A9">
              <w:rPr>
                <w:rFonts w:ascii="Calibri" w:hAnsi="Calibri" w:cs="Calibri"/>
                <w:color w:val="000000"/>
                <w:szCs w:val="22"/>
              </w:rPr>
              <w:t>150 000</w:t>
            </w:r>
          </w:p>
        </w:tc>
      </w:tr>
      <w:tr w:rsidR="004E4218" w:rsidRPr="001D12A9" w14:paraId="5C453657" w14:textId="77777777" w:rsidTr="004E4218">
        <w:trPr>
          <w:trHeight w:val="6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72A39" w14:textId="77777777" w:rsidR="004E4218" w:rsidRPr="001D12A9" w:rsidRDefault="004E4218" w:rsidP="001D12A9">
            <w:pPr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D12A9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8E8D0D" w14:textId="77777777" w:rsidR="004E4218" w:rsidRPr="001D12A9" w:rsidRDefault="004E4218" w:rsidP="001D12A9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BA9EB" w14:textId="792C10D4" w:rsidR="004E4218" w:rsidRPr="001D12A9" w:rsidRDefault="004E4218" w:rsidP="004E4218">
            <w:pPr>
              <w:rPr>
                <w:rFonts w:ascii="Calibri" w:hAnsi="Calibri" w:cs="Calibri"/>
                <w:color w:val="000000"/>
                <w:szCs w:val="22"/>
              </w:rPr>
            </w:pPr>
            <w:r w:rsidRPr="001D12A9">
              <w:rPr>
                <w:rFonts w:ascii="Calibri" w:hAnsi="Calibri" w:cs="Calibri"/>
                <w:color w:val="000000"/>
                <w:szCs w:val="22"/>
              </w:rPr>
              <w:t>výměna veřejného osvětlení (LED)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274B5" w14:textId="77777777" w:rsidR="004E4218" w:rsidRPr="001D12A9" w:rsidRDefault="004E4218" w:rsidP="001D12A9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1D12A9">
              <w:rPr>
                <w:rFonts w:ascii="Calibri" w:hAnsi="Calibri" w:cs="Calibri"/>
                <w:color w:val="000000"/>
                <w:szCs w:val="22"/>
              </w:rPr>
              <w:t>300 000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449E0" w14:textId="77777777" w:rsidR="004E4218" w:rsidRPr="001D12A9" w:rsidRDefault="004E4218" w:rsidP="001D12A9">
            <w:pPr>
              <w:jc w:val="left"/>
              <w:rPr>
                <w:rFonts w:ascii="Calibri" w:hAnsi="Calibri" w:cs="Calibri"/>
                <w:szCs w:val="22"/>
              </w:rPr>
            </w:pPr>
            <w:r w:rsidRPr="001D12A9">
              <w:rPr>
                <w:rFonts w:ascii="Calibri" w:hAnsi="Calibri" w:cs="Calibri"/>
                <w:szCs w:val="22"/>
              </w:rPr>
              <w:t>každoroční údržba a servis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72F59C" w14:textId="77777777" w:rsidR="004E4218" w:rsidRPr="001D12A9" w:rsidRDefault="004E4218" w:rsidP="001D12A9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1D12A9">
              <w:rPr>
                <w:rFonts w:ascii="Calibri" w:hAnsi="Calibri" w:cs="Calibri"/>
                <w:color w:val="000000"/>
                <w:szCs w:val="22"/>
              </w:rPr>
              <w:t>1 000 000</w:t>
            </w:r>
          </w:p>
        </w:tc>
      </w:tr>
      <w:tr w:rsidR="004E4218" w:rsidRPr="001D12A9" w14:paraId="39CE1907" w14:textId="77777777" w:rsidTr="004E4218">
        <w:trPr>
          <w:trHeight w:val="6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07DDD" w14:textId="77777777" w:rsidR="004E4218" w:rsidRPr="001D12A9" w:rsidRDefault="004E4218" w:rsidP="001D12A9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D12A9">
              <w:rPr>
                <w:rFonts w:ascii="Calibri" w:hAnsi="Calibri" w:cs="Calibri"/>
                <w:b/>
                <w:bCs/>
                <w:color w:val="000000"/>
                <w:szCs w:val="22"/>
              </w:rPr>
              <w:t>2026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E296AC" w14:textId="77777777" w:rsidR="004E4218" w:rsidRPr="001D12A9" w:rsidRDefault="004E4218" w:rsidP="001D12A9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98372" w14:textId="21C09360" w:rsidR="004E4218" w:rsidRPr="001D12A9" w:rsidRDefault="004E4218" w:rsidP="004E4218">
            <w:pPr>
              <w:rPr>
                <w:rFonts w:ascii="Calibri" w:hAnsi="Calibri" w:cs="Calibri"/>
                <w:color w:val="000000"/>
                <w:szCs w:val="22"/>
              </w:rPr>
            </w:pPr>
            <w:r w:rsidRPr="001D12A9">
              <w:rPr>
                <w:rFonts w:ascii="Calibri" w:hAnsi="Calibri" w:cs="Calibri"/>
                <w:color w:val="000000"/>
                <w:szCs w:val="22"/>
              </w:rPr>
              <w:t>výměna dopadiště na lezecké stěně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F45F24" w14:textId="77777777" w:rsidR="004E4218" w:rsidRPr="001D12A9" w:rsidRDefault="004E4218" w:rsidP="001D12A9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1D12A9">
              <w:rPr>
                <w:rFonts w:ascii="Calibri" w:hAnsi="Calibri" w:cs="Calibri"/>
                <w:color w:val="000000"/>
                <w:szCs w:val="22"/>
              </w:rPr>
              <w:t>350 000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C0CB" w14:textId="77777777" w:rsidR="004E4218" w:rsidRPr="001D12A9" w:rsidRDefault="004E4218" w:rsidP="001D12A9">
            <w:pPr>
              <w:jc w:val="left"/>
              <w:rPr>
                <w:rFonts w:ascii="Calibri" w:hAnsi="Calibri" w:cs="Calibri"/>
                <w:szCs w:val="22"/>
              </w:rPr>
            </w:pPr>
            <w:r w:rsidRPr="001D12A9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DB07FC" w14:textId="77777777" w:rsidR="004E4218" w:rsidRPr="001D12A9" w:rsidRDefault="004E4218" w:rsidP="001D12A9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D12A9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4E4218" w:rsidRPr="001D12A9" w14:paraId="21968A54" w14:textId="77777777" w:rsidTr="004E4218">
        <w:trPr>
          <w:trHeight w:val="6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2EA26" w14:textId="77777777" w:rsidR="004E4218" w:rsidRPr="001D12A9" w:rsidRDefault="004E4218" w:rsidP="001D12A9">
            <w:pPr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D12A9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523994" w14:textId="77777777" w:rsidR="004E4218" w:rsidRPr="001D12A9" w:rsidRDefault="004E4218" w:rsidP="001D12A9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D8E05" w14:textId="56BB4BA7" w:rsidR="004E4218" w:rsidRPr="001D12A9" w:rsidRDefault="004E4218" w:rsidP="004E4218">
            <w:pPr>
              <w:rPr>
                <w:rFonts w:ascii="Calibri" w:hAnsi="Calibri" w:cs="Calibri"/>
                <w:color w:val="000000"/>
                <w:szCs w:val="22"/>
              </w:rPr>
            </w:pPr>
            <w:r w:rsidRPr="001D12A9">
              <w:rPr>
                <w:rFonts w:ascii="Calibri" w:hAnsi="Calibri" w:cs="Calibri"/>
                <w:color w:val="000000"/>
                <w:szCs w:val="22"/>
              </w:rPr>
              <w:t xml:space="preserve">výměna </w:t>
            </w:r>
            <w:proofErr w:type="spellStart"/>
            <w:r w:rsidRPr="001D12A9">
              <w:rPr>
                <w:rFonts w:ascii="Calibri" w:hAnsi="Calibri" w:cs="Calibri"/>
                <w:color w:val="000000"/>
                <w:szCs w:val="22"/>
              </w:rPr>
              <w:t>tatami</w:t>
            </w:r>
            <w:proofErr w:type="spellEnd"/>
            <w:r w:rsidRPr="001D12A9">
              <w:rPr>
                <w:rFonts w:ascii="Calibri" w:hAnsi="Calibri" w:cs="Calibri"/>
                <w:color w:val="000000"/>
                <w:szCs w:val="22"/>
              </w:rPr>
              <w:t xml:space="preserve"> bojová umění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E23F7" w14:textId="77777777" w:rsidR="004E4218" w:rsidRPr="001D12A9" w:rsidRDefault="004E4218" w:rsidP="001D12A9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1D12A9">
              <w:rPr>
                <w:rFonts w:ascii="Calibri" w:hAnsi="Calibri" w:cs="Calibri"/>
                <w:color w:val="000000"/>
                <w:szCs w:val="22"/>
              </w:rPr>
              <w:t>300 000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A5E0" w14:textId="77777777" w:rsidR="004E4218" w:rsidRPr="001D12A9" w:rsidRDefault="004E4218" w:rsidP="001D12A9">
            <w:pPr>
              <w:jc w:val="left"/>
              <w:rPr>
                <w:rFonts w:ascii="Calibri" w:hAnsi="Calibri" w:cs="Calibri"/>
                <w:szCs w:val="22"/>
              </w:rPr>
            </w:pPr>
            <w:r w:rsidRPr="001D12A9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678D6" w14:textId="77777777" w:rsidR="004E4218" w:rsidRPr="001D12A9" w:rsidRDefault="004E4218" w:rsidP="001D12A9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D12A9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4E4218" w:rsidRPr="001D12A9" w14:paraId="30E54B4C" w14:textId="77777777" w:rsidTr="004E4218">
        <w:trPr>
          <w:trHeight w:val="6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D914B" w14:textId="77777777" w:rsidR="004E4218" w:rsidRPr="001D12A9" w:rsidRDefault="004E4218" w:rsidP="001D12A9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D12A9">
              <w:rPr>
                <w:rFonts w:ascii="Calibri" w:hAnsi="Calibri" w:cs="Calibri"/>
                <w:b/>
                <w:bCs/>
                <w:color w:val="000000"/>
                <w:szCs w:val="22"/>
              </w:rPr>
              <w:t>2027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4835E5" w14:textId="77777777" w:rsidR="004E4218" w:rsidRPr="001D12A9" w:rsidRDefault="004E4218" w:rsidP="001D12A9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BE102" w14:textId="520935C3" w:rsidR="004E4218" w:rsidRPr="001D12A9" w:rsidRDefault="004E4218" w:rsidP="004E4218">
            <w:pPr>
              <w:rPr>
                <w:rFonts w:ascii="Calibri" w:hAnsi="Calibri" w:cs="Calibri"/>
                <w:color w:val="000000"/>
                <w:szCs w:val="22"/>
              </w:rPr>
            </w:pPr>
            <w:r w:rsidRPr="001D12A9">
              <w:rPr>
                <w:rFonts w:ascii="Calibri" w:hAnsi="Calibri" w:cs="Calibri"/>
                <w:color w:val="000000"/>
                <w:szCs w:val="22"/>
              </w:rPr>
              <w:t>výměna svítidel ve vnitřních zařízeních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1D12A9">
              <w:rPr>
                <w:rFonts w:ascii="Calibri" w:hAnsi="Calibri" w:cs="Calibri"/>
                <w:color w:val="000000"/>
                <w:szCs w:val="22"/>
              </w:rPr>
              <w:t>(LED)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3DFD2" w14:textId="7CA6A20D" w:rsidR="004E4218" w:rsidRPr="001D12A9" w:rsidRDefault="004E4218" w:rsidP="00F02C7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1D12A9">
              <w:rPr>
                <w:rFonts w:ascii="Calibri" w:hAnsi="Calibri" w:cs="Calibri"/>
                <w:color w:val="000000"/>
                <w:szCs w:val="22"/>
              </w:rPr>
              <w:t> </w:t>
            </w:r>
            <w:r w:rsidR="00F02C76">
              <w:rPr>
                <w:rFonts w:ascii="Calibri" w:hAnsi="Calibri" w:cs="Calibri"/>
                <w:color w:val="000000"/>
                <w:szCs w:val="22"/>
              </w:rPr>
              <w:t>100 000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49D1" w14:textId="77777777" w:rsidR="004E4218" w:rsidRPr="001D12A9" w:rsidRDefault="004E4218" w:rsidP="001D12A9">
            <w:pPr>
              <w:jc w:val="left"/>
              <w:rPr>
                <w:rFonts w:ascii="Calibri" w:hAnsi="Calibri" w:cs="Calibri"/>
                <w:szCs w:val="22"/>
              </w:rPr>
            </w:pPr>
            <w:r w:rsidRPr="001D12A9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29830" w14:textId="77777777" w:rsidR="004E4218" w:rsidRPr="001D12A9" w:rsidRDefault="004E4218" w:rsidP="001D12A9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D12A9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4E4218" w:rsidRPr="001D12A9" w14:paraId="1829B0A6" w14:textId="77777777" w:rsidTr="004E4218">
        <w:trPr>
          <w:trHeight w:val="6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E89F6" w14:textId="77777777" w:rsidR="004E4218" w:rsidRPr="001D12A9" w:rsidRDefault="004E4218" w:rsidP="001D12A9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D12A9">
              <w:rPr>
                <w:rFonts w:ascii="Calibri" w:hAnsi="Calibri" w:cs="Calibri"/>
                <w:b/>
                <w:bCs/>
                <w:color w:val="000000"/>
                <w:szCs w:val="22"/>
              </w:rPr>
              <w:t>2028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4FA1C" w14:textId="77777777" w:rsidR="004E4218" w:rsidRPr="001D12A9" w:rsidRDefault="004E4218" w:rsidP="001D12A9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FA51E" w14:textId="1E486FC7" w:rsidR="004E4218" w:rsidRPr="001D12A9" w:rsidRDefault="004E4218" w:rsidP="004E4218">
            <w:pPr>
              <w:rPr>
                <w:rFonts w:ascii="Calibri" w:hAnsi="Calibri" w:cs="Calibri"/>
                <w:color w:val="000000"/>
                <w:szCs w:val="22"/>
              </w:rPr>
            </w:pPr>
            <w:r w:rsidRPr="001D12A9">
              <w:rPr>
                <w:rFonts w:ascii="Calibri" w:hAnsi="Calibri" w:cs="Calibri"/>
                <w:color w:val="000000"/>
                <w:szCs w:val="22"/>
              </w:rPr>
              <w:t>obnova nátěru palubovky PUR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FE4864" w14:textId="77777777" w:rsidR="004E4218" w:rsidRPr="001D12A9" w:rsidRDefault="004E4218" w:rsidP="001D12A9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1D12A9">
              <w:rPr>
                <w:rFonts w:ascii="Calibri" w:hAnsi="Calibri" w:cs="Calibri"/>
                <w:color w:val="000000"/>
                <w:szCs w:val="22"/>
              </w:rPr>
              <w:t>150 000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EBAA" w14:textId="77777777" w:rsidR="004E4218" w:rsidRPr="001D12A9" w:rsidRDefault="004E4218" w:rsidP="001D12A9">
            <w:pPr>
              <w:jc w:val="left"/>
              <w:rPr>
                <w:rFonts w:ascii="Calibri" w:hAnsi="Calibri" w:cs="Calibri"/>
                <w:szCs w:val="22"/>
              </w:rPr>
            </w:pPr>
            <w:r w:rsidRPr="001D12A9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C893C" w14:textId="77777777" w:rsidR="004E4218" w:rsidRPr="001D12A9" w:rsidRDefault="004E4218" w:rsidP="001D12A9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D12A9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4E4218" w:rsidRPr="001D12A9" w14:paraId="54ACDCEC" w14:textId="77777777" w:rsidTr="004E4218">
        <w:trPr>
          <w:trHeight w:val="6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F97D8" w14:textId="77777777" w:rsidR="004E4218" w:rsidRPr="001D12A9" w:rsidRDefault="004E4218" w:rsidP="001D12A9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D12A9">
              <w:rPr>
                <w:rFonts w:ascii="Calibri" w:hAnsi="Calibri" w:cs="Calibri"/>
                <w:b/>
                <w:bCs/>
                <w:color w:val="000000"/>
                <w:szCs w:val="22"/>
              </w:rPr>
              <w:t>2030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26E9BC" w14:textId="77777777" w:rsidR="004E4218" w:rsidRPr="001D12A9" w:rsidRDefault="004E4218" w:rsidP="001D12A9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1345A" w14:textId="0D55C9AF" w:rsidR="004E4218" w:rsidRPr="001D12A9" w:rsidRDefault="004E4218" w:rsidP="004E4218">
            <w:pPr>
              <w:rPr>
                <w:rFonts w:ascii="Calibri" w:hAnsi="Calibri" w:cs="Calibri"/>
                <w:color w:val="000000"/>
                <w:szCs w:val="22"/>
              </w:rPr>
            </w:pPr>
            <w:r w:rsidRPr="001D12A9">
              <w:rPr>
                <w:rFonts w:ascii="Calibri" w:hAnsi="Calibri" w:cs="Calibri"/>
                <w:color w:val="000000"/>
                <w:szCs w:val="22"/>
              </w:rPr>
              <w:t xml:space="preserve">výměna povrchu </w:t>
            </w:r>
            <w:proofErr w:type="spellStart"/>
            <w:r w:rsidRPr="001D12A9">
              <w:rPr>
                <w:rFonts w:ascii="Calibri" w:hAnsi="Calibri" w:cs="Calibri"/>
                <w:color w:val="000000"/>
                <w:szCs w:val="22"/>
              </w:rPr>
              <w:t>Graboflex</w:t>
            </w:r>
            <w:proofErr w:type="spellEnd"/>
            <w:r w:rsidRPr="001D12A9">
              <w:rPr>
                <w:rFonts w:ascii="Calibri" w:hAnsi="Calibri" w:cs="Calibri"/>
                <w:color w:val="000000"/>
                <w:szCs w:val="22"/>
              </w:rPr>
              <w:t xml:space="preserve"> ve SH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23656" w14:textId="77777777" w:rsidR="004E4218" w:rsidRPr="001D12A9" w:rsidRDefault="004E4218" w:rsidP="001D12A9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1D12A9">
              <w:rPr>
                <w:rFonts w:ascii="Calibri" w:hAnsi="Calibri" w:cs="Calibri"/>
                <w:color w:val="000000"/>
                <w:szCs w:val="22"/>
              </w:rPr>
              <w:t>4 000 000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72B0" w14:textId="77777777" w:rsidR="004E4218" w:rsidRPr="001D12A9" w:rsidRDefault="004E4218" w:rsidP="001D12A9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D12A9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1B7D90" w14:textId="77777777" w:rsidR="004E4218" w:rsidRPr="001D12A9" w:rsidRDefault="004E4218" w:rsidP="001D12A9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D12A9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4E4218" w:rsidRPr="00411837" w14:paraId="55C1D1F5" w14:textId="77777777" w:rsidTr="004E4218">
        <w:trPr>
          <w:trHeight w:val="6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8E18A" w14:textId="77777777" w:rsidR="004E4218" w:rsidRPr="00AC7D7E" w:rsidRDefault="004E4218" w:rsidP="00411837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Cs w:val="22"/>
              </w:rPr>
            </w:pPr>
            <w:r w:rsidRPr="00AC7D7E">
              <w:rPr>
                <w:rFonts w:ascii="Calibri" w:hAnsi="Calibri" w:cs="Calibri"/>
                <w:b/>
                <w:bCs/>
                <w:i/>
                <w:iCs/>
                <w:color w:val="000000"/>
                <w:szCs w:val="22"/>
              </w:rPr>
              <w:t>2024-2030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474838" w14:textId="77777777" w:rsidR="004E4218" w:rsidRPr="00AC7D7E" w:rsidRDefault="004E4218" w:rsidP="00411837">
            <w:pPr>
              <w:jc w:val="left"/>
              <w:rPr>
                <w:rFonts w:ascii="Calibri" w:hAnsi="Calibri" w:cs="Calibri"/>
                <w:i/>
                <w:iCs/>
                <w:color w:val="000000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1566E" w14:textId="4481E188" w:rsidR="004E4218" w:rsidRPr="00AC7D7E" w:rsidRDefault="004E4218" w:rsidP="004E4218">
            <w:pPr>
              <w:rPr>
                <w:rFonts w:ascii="Calibri" w:hAnsi="Calibri" w:cs="Calibri"/>
                <w:i/>
                <w:iCs/>
                <w:color w:val="000000"/>
                <w:szCs w:val="22"/>
              </w:rPr>
            </w:pPr>
            <w:r w:rsidRPr="00AC7D7E">
              <w:rPr>
                <w:rFonts w:ascii="Calibri" w:hAnsi="Calibri" w:cs="Calibri"/>
                <w:i/>
                <w:iCs/>
                <w:color w:val="000000"/>
                <w:szCs w:val="22"/>
              </w:rPr>
              <w:t xml:space="preserve">atletický povrch - 8 dráha </w:t>
            </w:r>
            <w:r w:rsidR="00AC7D7E">
              <w:rPr>
                <w:rFonts w:ascii="Calibri" w:hAnsi="Calibri" w:cs="Calibri"/>
                <w:i/>
                <w:iCs/>
                <w:color w:val="000000"/>
                <w:szCs w:val="22"/>
              </w:rPr>
              <w:t>a sektory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7D97FF" w14:textId="77777777" w:rsidR="004E4218" w:rsidRPr="00AC7D7E" w:rsidRDefault="004E4218" w:rsidP="00411837">
            <w:pPr>
              <w:jc w:val="right"/>
              <w:rPr>
                <w:rFonts w:ascii="Calibri" w:hAnsi="Calibri" w:cs="Calibri"/>
                <w:i/>
                <w:iCs/>
                <w:color w:val="000000"/>
                <w:szCs w:val="22"/>
              </w:rPr>
            </w:pPr>
            <w:r w:rsidRPr="00AC7D7E">
              <w:rPr>
                <w:rFonts w:ascii="Calibri" w:hAnsi="Calibri" w:cs="Calibri"/>
                <w:i/>
                <w:iCs/>
                <w:color w:val="000000"/>
                <w:szCs w:val="22"/>
              </w:rPr>
              <w:t>41 000 000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E9E7" w14:textId="6DBC3BD5" w:rsidR="004E4218" w:rsidRPr="00AC7D7E" w:rsidRDefault="004E4218" w:rsidP="00411837">
            <w:pPr>
              <w:jc w:val="left"/>
              <w:rPr>
                <w:rFonts w:ascii="Calibri" w:hAnsi="Calibri" w:cs="Calibri"/>
                <w:i/>
                <w:iCs/>
                <w:color w:val="000000"/>
                <w:szCs w:val="22"/>
              </w:rPr>
            </w:pPr>
            <w:r w:rsidRPr="00AC7D7E">
              <w:rPr>
                <w:rFonts w:ascii="Calibri" w:hAnsi="Calibri" w:cs="Calibri"/>
                <w:i/>
                <w:iCs/>
                <w:color w:val="000000"/>
                <w:szCs w:val="22"/>
              </w:rPr>
              <w:t> </w:t>
            </w:r>
            <w:r w:rsidR="001F746A" w:rsidRPr="00AC7D7E">
              <w:rPr>
                <w:rFonts w:ascii="Calibri" w:hAnsi="Calibri" w:cs="Calibri"/>
                <w:i/>
                <w:iCs/>
                <w:color w:val="000000"/>
                <w:szCs w:val="22"/>
              </w:rPr>
              <w:t>h</w:t>
            </w:r>
            <w:r w:rsidRPr="00AC7D7E">
              <w:rPr>
                <w:rFonts w:ascii="Calibri" w:hAnsi="Calibri" w:cs="Calibri"/>
                <w:i/>
                <w:iCs/>
                <w:color w:val="000000"/>
                <w:szCs w:val="22"/>
              </w:rPr>
              <w:t xml:space="preserve">ledají se finanční </w:t>
            </w:r>
            <w:proofErr w:type="gramStart"/>
            <w:r w:rsidRPr="00AC7D7E">
              <w:rPr>
                <w:rFonts w:ascii="Calibri" w:hAnsi="Calibri" w:cs="Calibri"/>
                <w:i/>
                <w:iCs/>
                <w:color w:val="000000"/>
                <w:szCs w:val="22"/>
              </w:rPr>
              <w:t>zdroje  (</w:t>
            </w:r>
            <w:proofErr w:type="gramEnd"/>
            <w:r w:rsidRPr="00AC7D7E">
              <w:rPr>
                <w:rFonts w:ascii="Calibri" w:hAnsi="Calibri" w:cs="Calibri"/>
                <w:i/>
                <w:iCs/>
                <w:color w:val="000000"/>
                <w:szCs w:val="22"/>
              </w:rPr>
              <w:t>obnovení certifikace</w:t>
            </w:r>
            <w:r w:rsidR="001F746A" w:rsidRPr="00AC7D7E">
              <w:rPr>
                <w:rFonts w:ascii="Calibri" w:hAnsi="Calibri" w:cs="Calibri"/>
                <w:i/>
                <w:iCs/>
                <w:color w:val="000000"/>
                <w:szCs w:val="22"/>
              </w:rPr>
              <w:t xml:space="preserve"> IAAF</w:t>
            </w:r>
            <w:r w:rsidRPr="00AC7D7E">
              <w:rPr>
                <w:rFonts w:ascii="Calibri" w:hAnsi="Calibri" w:cs="Calibri"/>
                <w:i/>
                <w:iCs/>
                <w:color w:val="000000"/>
                <w:szCs w:val="22"/>
              </w:rPr>
              <w:t>)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E61BB5" w14:textId="77777777" w:rsidR="004E4218" w:rsidRPr="00411837" w:rsidRDefault="004E4218" w:rsidP="00411837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411837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4E4218" w:rsidRPr="00411837" w14:paraId="6ED4F278" w14:textId="77777777" w:rsidTr="004E4218">
        <w:trPr>
          <w:trHeight w:val="313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090BB" w14:textId="77777777" w:rsidR="004E4218" w:rsidRPr="00AC7D7E" w:rsidRDefault="004E4218" w:rsidP="00411837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Cs w:val="22"/>
              </w:rPr>
            </w:pPr>
            <w:r w:rsidRPr="00AC7D7E">
              <w:rPr>
                <w:rFonts w:ascii="Calibri" w:hAnsi="Calibri" w:cs="Calibri"/>
                <w:b/>
                <w:bCs/>
                <w:i/>
                <w:iCs/>
                <w:color w:val="000000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E5DB5A" w14:textId="77777777" w:rsidR="004E4218" w:rsidRPr="00AC7D7E" w:rsidRDefault="004E4218" w:rsidP="00411837">
            <w:pPr>
              <w:jc w:val="left"/>
              <w:rPr>
                <w:rFonts w:ascii="Calibri" w:hAnsi="Calibri" w:cs="Calibri"/>
                <w:i/>
                <w:iCs/>
                <w:color w:val="000000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CF88D" w14:textId="51F009CA" w:rsidR="004E4218" w:rsidRPr="00AC7D7E" w:rsidRDefault="004E4218" w:rsidP="004E4218">
            <w:pPr>
              <w:rPr>
                <w:rFonts w:ascii="Calibri" w:hAnsi="Calibri" w:cs="Calibri"/>
                <w:i/>
                <w:iCs/>
                <w:color w:val="000000"/>
                <w:szCs w:val="22"/>
              </w:rPr>
            </w:pPr>
            <w:r w:rsidRPr="00AC7D7E">
              <w:rPr>
                <w:rFonts w:ascii="Calibri" w:hAnsi="Calibri" w:cs="Calibri"/>
                <w:i/>
                <w:iCs/>
                <w:color w:val="000000"/>
                <w:szCs w:val="22"/>
              </w:rPr>
              <w:t xml:space="preserve">trafo stanice FSI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80FE9" w14:textId="77777777" w:rsidR="004E4218" w:rsidRPr="00AC7D7E" w:rsidRDefault="004E4218" w:rsidP="00411837">
            <w:pPr>
              <w:jc w:val="right"/>
              <w:rPr>
                <w:rFonts w:ascii="Calibri" w:hAnsi="Calibri" w:cs="Calibri"/>
                <w:i/>
                <w:iCs/>
                <w:color w:val="000000"/>
                <w:szCs w:val="22"/>
              </w:rPr>
            </w:pPr>
            <w:r w:rsidRPr="00AC7D7E">
              <w:rPr>
                <w:rFonts w:ascii="Calibri" w:hAnsi="Calibri" w:cs="Calibri"/>
                <w:i/>
                <w:iCs/>
                <w:color w:val="000000"/>
                <w:szCs w:val="22"/>
              </w:rPr>
              <w:t> 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63EA" w14:textId="0AFBC0F8" w:rsidR="004E4218" w:rsidRPr="00AC7D7E" w:rsidRDefault="004E4218" w:rsidP="00411837">
            <w:pPr>
              <w:jc w:val="left"/>
              <w:rPr>
                <w:rFonts w:ascii="Calibri" w:hAnsi="Calibri" w:cs="Calibri"/>
                <w:i/>
                <w:iCs/>
                <w:color w:val="000000"/>
                <w:szCs w:val="22"/>
              </w:rPr>
            </w:pPr>
            <w:r w:rsidRPr="00AC7D7E">
              <w:rPr>
                <w:rFonts w:ascii="Calibri" w:hAnsi="Calibri" w:cs="Calibri"/>
                <w:i/>
                <w:iCs/>
                <w:color w:val="000000"/>
                <w:szCs w:val="22"/>
              </w:rPr>
              <w:t xml:space="preserve">řeší FSI (napojení </w:t>
            </w:r>
            <w:r w:rsidR="00AC7D7E" w:rsidRPr="00AC7D7E">
              <w:rPr>
                <w:rFonts w:ascii="Calibri" w:hAnsi="Calibri" w:cs="Calibri"/>
                <w:i/>
                <w:iCs/>
                <w:color w:val="000000"/>
                <w:szCs w:val="22"/>
              </w:rPr>
              <w:t xml:space="preserve">ředitelství CESA a </w:t>
            </w:r>
            <w:r w:rsidRPr="00AC7D7E">
              <w:rPr>
                <w:rFonts w:ascii="Calibri" w:hAnsi="Calibri" w:cs="Calibri"/>
                <w:i/>
                <w:iCs/>
                <w:color w:val="000000"/>
                <w:szCs w:val="22"/>
              </w:rPr>
              <w:t>SA PPV)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0F507" w14:textId="77777777" w:rsidR="004E4218" w:rsidRPr="00411837" w:rsidRDefault="004E4218" w:rsidP="00411837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411837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4E4218" w:rsidRPr="00411837" w14:paraId="0114569F" w14:textId="77777777" w:rsidTr="004E4218">
        <w:trPr>
          <w:trHeight w:val="6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6D921" w14:textId="77777777" w:rsidR="004E4218" w:rsidRPr="00AC7D7E" w:rsidRDefault="004E4218" w:rsidP="00411837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Cs w:val="22"/>
              </w:rPr>
            </w:pPr>
            <w:r w:rsidRPr="00AC7D7E">
              <w:rPr>
                <w:rFonts w:ascii="Calibri" w:hAnsi="Calibri" w:cs="Calibri"/>
                <w:b/>
                <w:bCs/>
                <w:i/>
                <w:iCs/>
                <w:color w:val="000000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7DE6F4" w14:textId="77777777" w:rsidR="004E4218" w:rsidRPr="00AC7D7E" w:rsidRDefault="004E4218" w:rsidP="00411837">
            <w:pPr>
              <w:jc w:val="left"/>
              <w:rPr>
                <w:rFonts w:ascii="Calibri" w:hAnsi="Calibri" w:cs="Calibri"/>
                <w:i/>
                <w:iCs/>
                <w:color w:val="000000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4CAC9" w14:textId="25A6F6F7" w:rsidR="004E4218" w:rsidRPr="00AC7D7E" w:rsidRDefault="004E4218" w:rsidP="004E4218">
            <w:pPr>
              <w:rPr>
                <w:rFonts w:ascii="Calibri" w:hAnsi="Calibri" w:cs="Calibri"/>
                <w:i/>
                <w:iCs/>
                <w:color w:val="000000"/>
                <w:szCs w:val="22"/>
              </w:rPr>
            </w:pPr>
            <w:r w:rsidRPr="00AC7D7E">
              <w:rPr>
                <w:rFonts w:ascii="Calibri" w:hAnsi="Calibri" w:cs="Calibri"/>
                <w:i/>
                <w:iCs/>
                <w:color w:val="000000"/>
                <w:szCs w:val="22"/>
              </w:rPr>
              <w:t>výměníkové stanice – tělocvičny PUR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46E58" w14:textId="77777777" w:rsidR="004E4218" w:rsidRPr="00AC7D7E" w:rsidRDefault="004E4218" w:rsidP="00411837">
            <w:pPr>
              <w:jc w:val="right"/>
              <w:rPr>
                <w:rFonts w:ascii="Calibri" w:hAnsi="Calibri" w:cs="Calibri"/>
                <w:i/>
                <w:iCs/>
                <w:color w:val="000000"/>
                <w:szCs w:val="22"/>
              </w:rPr>
            </w:pPr>
            <w:r w:rsidRPr="00AC7D7E">
              <w:rPr>
                <w:rFonts w:ascii="Calibri" w:hAnsi="Calibri" w:cs="Calibri"/>
                <w:i/>
                <w:iCs/>
                <w:color w:val="000000"/>
                <w:szCs w:val="22"/>
              </w:rPr>
              <w:t> 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D9F8" w14:textId="4FFAC42C" w:rsidR="004E4218" w:rsidRPr="00AC7D7E" w:rsidRDefault="004E4218" w:rsidP="00411837">
            <w:pPr>
              <w:jc w:val="left"/>
              <w:rPr>
                <w:rFonts w:ascii="Calibri" w:hAnsi="Calibri" w:cs="Calibri"/>
                <w:i/>
                <w:iCs/>
                <w:color w:val="000000"/>
                <w:szCs w:val="22"/>
              </w:rPr>
            </w:pPr>
            <w:r w:rsidRPr="00AC7D7E">
              <w:rPr>
                <w:rFonts w:ascii="Calibri" w:hAnsi="Calibri" w:cs="Calibri"/>
                <w:i/>
                <w:iCs/>
                <w:color w:val="000000"/>
                <w:szCs w:val="22"/>
              </w:rPr>
              <w:t xml:space="preserve">řeší se s </w:t>
            </w:r>
            <w:proofErr w:type="spellStart"/>
            <w:r w:rsidRPr="00AC7D7E">
              <w:rPr>
                <w:rFonts w:ascii="Calibri" w:hAnsi="Calibri" w:cs="Calibri"/>
                <w:i/>
                <w:iCs/>
                <w:color w:val="000000"/>
                <w:szCs w:val="22"/>
              </w:rPr>
              <w:t>KaM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BDB2E" w14:textId="77777777" w:rsidR="004E4218" w:rsidRPr="00411837" w:rsidRDefault="004E4218" w:rsidP="00411837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411837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4E4218" w:rsidRPr="00411837" w14:paraId="0D6450E9" w14:textId="77777777" w:rsidTr="004E4218">
        <w:trPr>
          <w:trHeight w:val="6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BBC40" w14:textId="77777777" w:rsidR="004E4218" w:rsidRPr="00AC7D7E" w:rsidRDefault="004E4218" w:rsidP="00411837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Cs w:val="22"/>
              </w:rPr>
            </w:pPr>
            <w:r w:rsidRPr="00AC7D7E">
              <w:rPr>
                <w:rFonts w:ascii="Calibri" w:hAnsi="Calibri" w:cs="Calibri"/>
                <w:b/>
                <w:bCs/>
                <w:i/>
                <w:iCs/>
                <w:color w:val="000000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706D1A" w14:textId="77777777" w:rsidR="004E4218" w:rsidRPr="00AC7D7E" w:rsidRDefault="004E4218" w:rsidP="00411837">
            <w:pPr>
              <w:jc w:val="left"/>
              <w:rPr>
                <w:rFonts w:ascii="Calibri" w:hAnsi="Calibri" w:cs="Calibri"/>
                <w:i/>
                <w:iCs/>
                <w:color w:val="000000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1965A" w14:textId="4BAA952A" w:rsidR="004E4218" w:rsidRPr="00AC7D7E" w:rsidRDefault="004E4218" w:rsidP="004E4218">
            <w:pPr>
              <w:rPr>
                <w:rFonts w:ascii="Calibri" w:hAnsi="Calibri" w:cs="Calibri"/>
                <w:i/>
                <w:iCs/>
                <w:color w:val="000000"/>
                <w:szCs w:val="22"/>
              </w:rPr>
            </w:pPr>
            <w:r w:rsidRPr="00AC7D7E">
              <w:rPr>
                <w:rFonts w:ascii="Calibri" w:hAnsi="Calibri" w:cs="Calibri"/>
                <w:i/>
                <w:iCs/>
                <w:color w:val="000000"/>
                <w:szCs w:val="22"/>
              </w:rPr>
              <w:t>výměníková stanice Kolejní 2 - FCM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71DB63" w14:textId="77777777" w:rsidR="004E4218" w:rsidRPr="00AC7D7E" w:rsidRDefault="004E4218" w:rsidP="00411837">
            <w:pPr>
              <w:jc w:val="right"/>
              <w:rPr>
                <w:rFonts w:ascii="Calibri" w:hAnsi="Calibri" w:cs="Calibri"/>
                <w:i/>
                <w:iCs/>
                <w:color w:val="000000"/>
                <w:szCs w:val="22"/>
              </w:rPr>
            </w:pPr>
            <w:r w:rsidRPr="00AC7D7E">
              <w:rPr>
                <w:rFonts w:ascii="Calibri" w:hAnsi="Calibri" w:cs="Calibri"/>
                <w:i/>
                <w:iCs/>
                <w:color w:val="000000"/>
                <w:szCs w:val="22"/>
              </w:rPr>
              <w:t> 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33A5" w14:textId="1EDDF401" w:rsidR="004E4218" w:rsidRPr="00AC7D7E" w:rsidRDefault="004E4218" w:rsidP="00411837">
            <w:pPr>
              <w:jc w:val="left"/>
              <w:rPr>
                <w:rFonts w:ascii="Calibri" w:hAnsi="Calibri" w:cs="Calibri"/>
                <w:i/>
                <w:iCs/>
                <w:color w:val="000000"/>
                <w:szCs w:val="22"/>
              </w:rPr>
            </w:pPr>
            <w:r w:rsidRPr="00AC7D7E">
              <w:rPr>
                <w:rFonts w:ascii="Calibri" w:hAnsi="Calibri" w:cs="Calibri"/>
                <w:i/>
                <w:iCs/>
                <w:color w:val="000000"/>
                <w:szCs w:val="22"/>
              </w:rPr>
              <w:t xml:space="preserve">řeší se s </w:t>
            </w:r>
            <w:proofErr w:type="spellStart"/>
            <w:r w:rsidRPr="00AC7D7E">
              <w:rPr>
                <w:rFonts w:ascii="Calibri" w:hAnsi="Calibri" w:cs="Calibri"/>
                <w:i/>
                <w:iCs/>
                <w:color w:val="000000"/>
                <w:szCs w:val="22"/>
              </w:rPr>
              <w:t>KaM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BE9C8" w14:textId="77777777" w:rsidR="004E4218" w:rsidRPr="00411837" w:rsidRDefault="004E4218" w:rsidP="00411837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411837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</w:tbl>
    <w:p w14:paraId="77224093" w14:textId="77777777" w:rsidR="001D12A9" w:rsidRPr="001D12A9" w:rsidRDefault="001D12A9" w:rsidP="001F746A">
      <w:pPr>
        <w:rPr>
          <w:rFonts w:cstheme="minorHAnsi"/>
        </w:rPr>
      </w:pPr>
    </w:p>
    <w:sectPr w:rsidR="001D12A9" w:rsidRPr="001D1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afle VUT">
    <w:altName w:val="Calibri"/>
    <w:panose1 w:val="00000000000000000000"/>
    <w:charset w:val="00"/>
    <w:family w:val="modern"/>
    <w:notTrueType/>
    <w:pitch w:val="variable"/>
    <w:sig w:usb0="800000AF" w:usb1="5000606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E689F"/>
    <w:multiLevelType w:val="hybridMultilevel"/>
    <w:tmpl w:val="DF0EAD4A"/>
    <w:lvl w:ilvl="0" w:tplc="70C46E62">
      <w:start w:val="1"/>
      <w:numFmt w:val="bullet"/>
      <w:lvlText w:val=""/>
      <w:lvlJc w:val="left"/>
      <w:pPr>
        <w:ind w:left="180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B22462"/>
    <w:multiLevelType w:val="multilevel"/>
    <w:tmpl w:val="DCEE5992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A352C8"/>
    <w:multiLevelType w:val="hybridMultilevel"/>
    <w:tmpl w:val="01A4631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41566D"/>
    <w:multiLevelType w:val="hybridMultilevel"/>
    <w:tmpl w:val="C7E08C7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BD63BE"/>
    <w:multiLevelType w:val="hybridMultilevel"/>
    <w:tmpl w:val="5A0CFF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81800"/>
    <w:multiLevelType w:val="hybridMultilevel"/>
    <w:tmpl w:val="FD5C800A"/>
    <w:lvl w:ilvl="0" w:tplc="CF5A4F86">
      <w:start w:val="10"/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3C7E25"/>
    <w:multiLevelType w:val="hybridMultilevel"/>
    <w:tmpl w:val="2EA497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D4ABF"/>
    <w:multiLevelType w:val="hybridMultilevel"/>
    <w:tmpl w:val="B1C2E940"/>
    <w:lvl w:ilvl="0" w:tplc="CF5A4F86">
      <w:start w:val="10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06818"/>
    <w:multiLevelType w:val="hybridMultilevel"/>
    <w:tmpl w:val="DC14A1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91217E"/>
    <w:multiLevelType w:val="hybridMultilevel"/>
    <w:tmpl w:val="33302538"/>
    <w:lvl w:ilvl="0" w:tplc="CF5A4F86">
      <w:start w:val="10"/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F56B19"/>
    <w:multiLevelType w:val="hybridMultilevel"/>
    <w:tmpl w:val="6E66A53A"/>
    <w:lvl w:ilvl="0" w:tplc="B69862AA">
      <w:start w:val="1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D6A14"/>
    <w:multiLevelType w:val="hybridMultilevel"/>
    <w:tmpl w:val="9C9802C4"/>
    <w:lvl w:ilvl="0" w:tplc="CF5A4F86">
      <w:start w:val="10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927FA"/>
    <w:multiLevelType w:val="multilevel"/>
    <w:tmpl w:val="D4B2361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9153C56"/>
    <w:multiLevelType w:val="hybridMultilevel"/>
    <w:tmpl w:val="27A43A36"/>
    <w:lvl w:ilvl="0" w:tplc="990251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6289B"/>
    <w:multiLevelType w:val="multilevel"/>
    <w:tmpl w:val="0BFE802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717" w:hanging="576"/>
      </w:pPr>
      <w:rPr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strike w:val="0"/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AAE0A40"/>
    <w:multiLevelType w:val="hybridMultilevel"/>
    <w:tmpl w:val="BCBAB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B3A25"/>
    <w:multiLevelType w:val="hybridMultilevel"/>
    <w:tmpl w:val="ABAEE5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4B66FF"/>
    <w:multiLevelType w:val="hybridMultilevel"/>
    <w:tmpl w:val="20A4A60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CD232E8"/>
    <w:multiLevelType w:val="hybridMultilevel"/>
    <w:tmpl w:val="9BC43F56"/>
    <w:lvl w:ilvl="0" w:tplc="BA249EF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81C67"/>
    <w:multiLevelType w:val="hybridMultilevel"/>
    <w:tmpl w:val="CF661334"/>
    <w:lvl w:ilvl="0" w:tplc="CF5A4F86">
      <w:start w:val="10"/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72C5EFC"/>
    <w:multiLevelType w:val="hybridMultilevel"/>
    <w:tmpl w:val="814EFFC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AAB686E"/>
    <w:multiLevelType w:val="hybridMultilevel"/>
    <w:tmpl w:val="ED28A904"/>
    <w:lvl w:ilvl="0" w:tplc="BA249EF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23814"/>
    <w:multiLevelType w:val="hybridMultilevel"/>
    <w:tmpl w:val="750248C4"/>
    <w:lvl w:ilvl="0" w:tplc="D3B0911C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9"/>
  </w:num>
  <w:num w:numId="8">
    <w:abstractNumId w:val="19"/>
  </w:num>
  <w:num w:numId="9">
    <w:abstractNumId w:val="2"/>
  </w:num>
  <w:num w:numId="10">
    <w:abstractNumId w:val="12"/>
  </w:num>
  <w:num w:numId="11">
    <w:abstractNumId w:val="0"/>
  </w:num>
  <w:num w:numId="12">
    <w:abstractNumId w:val="8"/>
  </w:num>
  <w:num w:numId="13">
    <w:abstractNumId w:val="15"/>
  </w:num>
  <w:num w:numId="14">
    <w:abstractNumId w:val="20"/>
  </w:num>
  <w:num w:numId="15">
    <w:abstractNumId w:val="16"/>
  </w:num>
  <w:num w:numId="16">
    <w:abstractNumId w:val="4"/>
  </w:num>
  <w:num w:numId="17">
    <w:abstractNumId w:val="6"/>
  </w:num>
  <w:num w:numId="18">
    <w:abstractNumId w:val="1"/>
  </w:num>
  <w:num w:numId="19">
    <w:abstractNumId w:val="3"/>
  </w:num>
  <w:num w:numId="20">
    <w:abstractNumId w:val="14"/>
    <w:lvlOverride w:ilvl="0">
      <w:startOverride w:val="1"/>
    </w:lvlOverride>
    <w:lvlOverride w:ilvl="1">
      <w:startOverride w:val="2"/>
    </w:lvlOverride>
    <w:lvlOverride w:ilvl="2">
      <w:startOverride w:val="3"/>
    </w:lvlOverride>
  </w:num>
  <w:num w:numId="21">
    <w:abstractNumId w:val="17"/>
  </w:num>
  <w:num w:numId="22">
    <w:abstractNumId w:val="22"/>
  </w:num>
  <w:num w:numId="23">
    <w:abstractNumId w:val="14"/>
    <w:lvlOverride w:ilvl="0">
      <w:startOverride w:val="1"/>
    </w:lvlOverride>
    <w:lvlOverride w:ilvl="1">
      <w:startOverride w:val="2"/>
    </w:lvlOverride>
    <w:lvlOverride w:ilvl="2">
      <w:startOverride w:val="3"/>
    </w:lvlOverride>
  </w:num>
  <w:num w:numId="24">
    <w:abstractNumId w:val="18"/>
  </w:num>
  <w:num w:numId="25">
    <w:abstractNumId w:val="21"/>
  </w:num>
  <w:num w:numId="26">
    <w:abstractNumId w:val="10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D5E"/>
    <w:rsid w:val="000178F4"/>
    <w:rsid w:val="000256E7"/>
    <w:rsid w:val="00053952"/>
    <w:rsid w:val="0005428D"/>
    <w:rsid w:val="000649F3"/>
    <w:rsid w:val="00080B80"/>
    <w:rsid w:val="00087F58"/>
    <w:rsid w:val="000949D8"/>
    <w:rsid w:val="000E6882"/>
    <w:rsid w:val="000E7479"/>
    <w:rsid w:val="00101D56"/>
    <w:rsid w:val="001726A4"/>
    <w:rsid w:val="00195E36"/>
    <w:rsid w:val="001A4F0A"/>
    <w:rsid w:val="001D12A9"/>
    <w:rsid w:val="001D781B"/>
    <w:rsid w:val="001F6520"/>
    <w:rsid w:val="001F746A"/>
    <w:rsid w:val="00261784"/>
    <w:rsid w:val="002A3879"/>
    <w:rsid w:val="002D75E0"/>
    <w:rsid w:val="0032031F"/>
    <w:rsid w:val="003603CC"/>
    <w:rsid w:val="003610E0"/>
    <w:rsid w:val="003955D5"/>
    <w:rsid w:val="0039569E"/>
    <w:rsid w:val="003A032A"/>
    <w:rsid w:val="00411837"/>
    <w:rsid w:val="0045709C"/>
    <w:rsid w:val="00465291"/>
    <w:rsid w:val="00475CE8"/>
    <w:rsid w:val="00490230"/>
    <w:rsid w:val="004D7F68"/>
    <w:rsid w:val="004E4218"/>
    <w:rsid w:val="00530EF7"/>
    <w:rsid w:val="0054623B"/>
    <w:rsid w:val="00563189"/>
    <w:rsid w:val="00576D5E"/>
    <w:rsid w:val="005D7E85"/>
    <w:rsid w:val="0063396E"/>
    <w:rsid w:val="0065059C"/>
    <w:rsid w:val="006925FD"/>
    <w:rsid w:val="00695114"/>
    <w:rsid w:val="006B02C8"/>
    <w:rsid w:val="006D6F22"/>
    <w:rsid w:val="006F7A8A"/>
    <w:rsid w:val="007128E3"/>
    <w:rsid w:val="00716399"/>
    <w:rsid w:val="007344F8"/>
    <w:rsid w:val="007407C3"/>
    <w:rsid w:val="00796C03"/>
    <w:rsid w:val="007F0A10"/>
    <w:rsid w:val="008006C5"/>
    <w:rsid w:val="00846E0B"/>
    <w:rsid w:val="00891718"/>
    <w:rsid w:val="008950BB"/>
    <w:rsid w:val="008B2F5A"/>
    <w:rsid w:val="008B72CE"/>
    <w:rsid w:val="008C225F"/>
    <w:rsid w:val="008D1912"/>
    <w:rsid w:val="008D235B"/>
    <w:rsid w:val="008D33DC"/>
    <w:rsid w:val="008F1F63"/>
    <w:rsid w:val="009017A6"/>
    <w:rsid w:val="00936B31"/>
    <w:rsid w:val="009650FB"/>
    <w:rsid w:val="0098245C"/>
    <w:rsid w:val="00982E43"/>
    <w:rsid w:val="009B73D1"/>
    <w:rsid w:val="009F1F0D"/>
    <w:rsid w:val="00A247B8"/>
    <w:rsid w:val="00A555AD"/>
    <w:rsid w:val="00A6242D"/>
    <w:rsid w:val="00AC7D7E"/>
    <w:rsid w:val="00AF38D3"/>
    <w:rsid w:val="00B16249"/>
    <w:rsid w:val="00B5100B"/>
    <w:rsid w:val="00B515C8"/>
    <w:rsid w:val="00B77D3B"/>
    <w:rsid w:val="00B879DA"/>
    <w:rsid w:val="00B92777"/>
    <w:rsid w:val="00B93316"/>
    <w:rsid w:val="00BB4231"/>
    <w:rsid w:val="00BC1105"/>
    <w:rsid w:val="00C3050A"/>
    <w:rsid w:val="00C45658"/>
    <w:rsid w:val="00C45A38"/>
    <w:rsid w:val="00C4647C"/>
    <w:rsid w:val="00C503B5"/>
    <w:rsid w:val="00D06FBE"/>
    <w:rsid w:val="00D21D22"/>
    <w:rsid w:val="00D83F8F"/>
    <w:rsid w:val="00D91D0A"/>
    <w:rsid w:val="00D976A6"/>
    <w:rsid w:val="00DA47D7"/>
    <w:rsid w:val="00DD2955"/>
    <w:rsid w:val="00DD7590"/>
    <w:rsid w:val="00E134E0"/>
    <w:rsid w:val="00E27AB8"/>
    <w:rsid w:val="00E41CDF"/>
    <w:rsid w:val="00E5074B"/>
    <w:rsid w:val="00E5640A"/>
    <w:rsid w:val="00E61E9F"/>
    <w:rsid w:val="00EB2A6E"/>
    <w:rsid w:val="00EF13CD"/>
    <w:rsid w:val="00F02384"/>
    <w:rsid w:val="00F02C76"/>
    <w:rsid w:val="00F05B5E"/>
    <w:rsid w:val="00F16ABB"/>
    <w:rsid w:val="00FA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3009C"/>
  <w15:chartTrackingRefBased/>
  <w15:docId w15:val="{2E9AAB68-49C0-4481-93F5-040C91D07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6D5E"/>
    <w:pPr>
      <w:spacing w:after="0" w:line="240" w:lineRule="auto"/>
      <w:jc w:val="both"/>
    </w:pPr>
    <w:rPr>
      <w:rFonts w:eastAsia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76D5E"/>
    <w:pPr>
      <w:keepNext/>
      <w:keepLines/>
      <w:numPr>
        <w:numId w:val="1"/>
      </w:numPr>
      <w:outlineLvl w:val="0"/>
    </w:pPr>
    <w:rPr>
      <w:rFonts w:ascii="Calibri" w:eastAsiaTheme="majorEastAsia" w:hAnsi="Calibri" w:cstheme="majorBidi"/>
      <w:b/>
      <w:color w:val="2F5496" w:themeColor="accent1" w:themeShade="BF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76D5E"/>
    <w:pPr>
      <w:keepNext/>
      <w:keepLines/>
      <w:numPr>
        <w:ilvl w:val="1"/>
        <w:numId w:val="1"/>
      </w:numPr>
      <w:spacing w:before="40"/>
      <w:ind w:left="576"/>
      <w:outlineLvl w:val="1"/>
    </w:pPr>
    <w:rPr>
      <w:rFonts w:ascii="Calibri" w:eastAsiaTheme="majorEastAsia" w:hAnsi="Calibri" w:cstheme="majorBidi"/>
      <w:b/>
      <w:color w:val="000000" w:themeColor="text1"/>
      <w:sz w:val="24"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76D5E"/>
    <w:pPr>
      <w:keepNext/>
      <w:keepLines/>
      <w:numPr>
        <w:ilvl w:val="2"/>
        <w:numId w:val="1"/>
      </w:numPr>
      <w:spacing w:before="40"/>
      <w:ind w:left="862"/>
      <w:outlineLvl w:val="2"/>
    </w:pPr>
    <w:rPr>
      <w:rFonts w:ascii="Calibri" w:eastAsiaTheme="majorEastAsia" w:hAnsi="Calibri" w:cstheme="majorBidi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76D5E"/>
    <w:pPr>
      <w:keepNext/>
      <w:keepLines/>
      <w:numPr>
        <w:ilvl w:val="3"/>
        <w:numId w:val="1"/>
      </w:numPr>
      <w:spacing w:before="40"/>
      <w:outlineLvl w:val="3"/>
    </w:pPr>
    <w:rPr>
      <w:rFonts w:ascii="Calibri" w:eastAsiaTheme="majorEastAsia" w:hAnsi="Calibri" w:cstheme="majorBidi"/>
      <w:b/>
      <w:iCs/>
      <w:color w:val="538135" w:themeColor="accent6" w:themeShade="BF"/>
      <w:sz w:val="28"/>
      <w:u w:val="single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76D5E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6D5E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b/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6D5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6D5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6D5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6D5E"/>
    <w:rPr>
      <w:rFonts w:ascii="Calibri" w:eastAsiaTheme="majorEastAsia" w:hAnsi="Calibri" w:cstheme="majorBidi"/>
      <w:b/>
      <w:color w:val="2F5496" w:themeColor="accent1" w:themeShade="BF"/>
      <w:sz w:val="32"/>
      <w:szCs w:val="32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76D5E"/>
    <w:rPr>
      <w:rFonts w:ascii="Calibri" w:eastAsiaTheme="majorEastAsia" w:hAnsi="Calibri" w:cstheme="majorBidi"/>
      <w:b/>
      <w:color w:val="000000" w:themeColor="text1"/>
      <w:sz w:val="24"/>
      <w:szCs w:val="26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76D5E"/>
    <w:rPr>
      <w:rFonts w:ascii="Calibri" w:eastAsiaTheme="majorEastAsia" w:hAnsi="Calibri" w:cstheme="majorBidi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576D5E"/>
    <w:rPr>
      <w:rFonts w:ascii="Calibri" w:eastAsiaTheme="majorEastAsia" w:hAnsi="Calibri" w:cstheme="majorBidi"/>
      <w:b/>
      <w:iCs/>
      <w:color w:val="538135" w:themeColor="accent6" w:themeShade="BF"/>
      <w:sz w:val="28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576D5E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6D5E"/>
    <w:rPr>
      <w:rFonts w:eastAsiaTheme="majorEastAsia" w:cstheme="majorBidi"/>
      <w:b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6D5E"/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6D5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6D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Textkomente">
    <w:name w:val="annotation text"/>
    <w:basedOn w:val="Normln"/>
    <w:link w:val="TextkomenteChar"/>
    <w:semiHidden/>
    <w:unhideWhenUsed/>
    <w:rsid w:val="00576D5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76D5E"/>
    <w:rPr>
      <w:rFonts w:eastAsia="Times New Roman" w:cs="Times New Roman"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576D5E"/>
    <w:pPr>
      <w:contextualSpacing/>
    </w:pPr>
    <w:rPr>
      <w:rFonts w:ascii="Calibri" w:eastAsiaTheme="majorEastAsia" w:hAnsi="Calibri" w:cstheme="majorBidi"/>
      <w:b/>
      <w:spacing w:val="-10"/>
      <w:kern w:val="28"/>
      <w:sz w:val="28"/>
      <w:szCs w:val="56"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576D5E"/>
    <w:rPr>
      <w:rFonts w:ascii="Calibri" w:eastAsiaTheme="majorEastAsia" w:hAnsi="Calibri" w:cstheme="majorBidi"/>
      <w:b/>
      <w:spacing w:val="-10"/>
      <w:kern w:val="28"/>
      <w:sz w:val="28"/>
      <w:szCs w:val="56"/>
      <w:u w:val="single"/>
      <w:lang w:eastAsia="cs-CZ"/>
    </w:rPr>
  </w:style>
  <w:style w:type="character" w:customStyle="1" w:styleId="OdstavecseseznamemChar">
    <w:name w:val="Odstavec se seznamem Char"/>
    <w:aliases w:val="Nad Char,Odstavec_muj Char,nad 1 Char,Odstavec se seznamem1 Char,Název grafu Char,List Paragraph compact Char,Normal bullet 2 Char,Paragraphe de liste 2 Char,Reference list Char,Bullet list Char,Numbered List Char,L Char"/>
    <w:link w:val="Odstavecseseznamem"/>
    <w:uiPriority w:val="34"/>
    <w:locked/>
    <w:rsid w:val="00576D5E"/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aliases w:val="Nad,Odstavec_muj,nad 1,Odstavec se seznamem1,Název grafu,List Paragraph compact,Normal bullet 2,Paragraphe de liste 2,Reference list,Bullet list,Numbered List,List Paragraph1,1st level - Bullet List Paragraph,Lettre d'introduction,L"/>
    <w:basedOn w:val="Normln"/>
    <w:link w:val="OdstavecseseznamemChar"/>
    <w:uiPriority w:val="34"/>
    <w:qFormat/>
    <w:rsid w:val="00576D5E"/>
    <w:pPr>
      <w:ind w:left="720"/>
      <w:contextualSpacing/>
    </w:pPr>
    <w:rPr>
      <w:rFonts w:ascii="Times New Roman" w:hAnsi="Times New Roman"/>
    </w:rPr>
  </w:style>
  <w:style w:type="character" w:styleId="Odkaznakoment">
    <w:name w:val="annotation reference"/>
    <w:semiHidden/>
    <w:unhideWhenUsed/>
    <w:rsid w:val="00576D5E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6242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62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6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esa.vutbr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05E51-74BD-4F68-B2B6-4BB1D05A4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1</Pages>
  <Words>2881</Words>
  <Characters>16999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Lepková Hana (1680)</dc:creator>
  <cp:keywords/>
  <dc:description/>
  <cp:lastModifiedBy>Lepková Hana (1680)</cp:lastModifiedBy>
  <cp:revision>49</cp:revision>
  <cp:lastPrinted>2024-03-27T15:05:00Z</cp:lastPrinted>
  <dcterms:created xsi:type="dcterms:W3CDTF">2023-10-19T05:23:00Z</dcterms:created>
  <dcterms:modified xsi:type="dcterms:W3CDTF">2025-02-13T10:57:00Z</dcterms:modified>
</cp:coreProperties>
</file>